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tbl>
      <w:tblPr>
        <w:tblStyle w:val="Tablaconcuadrcula"/>
        <w:tblW w:w="11168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"/>
        <w:gridCol w:w="10632"/>
        <w:gridCol w:w="247"/>
      </w:tblGrid>
      <w:tr w:rsidR="00501DDF" w14:paraId="09A06461" w14:textId="77777777" w:rsidTr="004420F3">
        <w:trPr>
          <w:trHeight w:val="2946"/>
        </w:trPr>
        <w:tc>
          <w:tcPr>
            <w:tcW w:w="11168" w:type="dxa"/>
            <w:gridSpan w:val="3"/>
            <w:shd w:val="clear" w:color="auto" w:fill="auto"/>
          </w:tcPr>
          <w:p w14:paraId="5B0C803C" w14:textId="098EF5FF" w:rsidR="00501DDF" w:rsidRDefault="00501DDF" w:rsidP="000F75EB">
            <w:pPr>
              <w:spacing w:before="120"/>
              <w:jc w:val="center"/>
            </w:pPr>
            <w:bookmarkStart w:id="0" w:name="_Hlk115249320"/>
            <w:r>
              <w:rPr>
                <w:noProof/>
                <w:lang w:eastAsia="es-PE"/>
              </w:rPr>
              <w:drawing>
                <wp:inline distT="0" distB="0" distL="0" distR="0" wp14:anchorId="5ACC8C41" wp14:editId="4C7FFAB3">
                  <wp:extent cx="6954791" cy="1618687"/>
                  <wp:effectExtent l="0" t="0" r="0" b="635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abecera-mailing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4791" cy="1618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1DDF" w14:paraId="5491ADF7" w14:textId="77777777" w:rsidTr="004420F3">
        <w:trPr>
          <w:trHeight w:val="370"/>
        </w:trPr>
        <w:tc>
          <w:tcPr>
            <w:tcW w:w="11168" w:type="dxa"/>
            <w:gridSpan w:val="3"/>
            <w:shd w:val="clear" w:color="auto" w:fill="auto"/>
            <w:vAlign w:val="center"/>
          </w:tcPr>
          <w:p w14:paraId="182EC03D" w14:textId="79C91B2B" w:rsidR="00501DDF" w:rsidRPr="00511A23" w:rsidRDefault="00501DDF" w:rsidP="00DF124C">
            <w:pPr>
              <w:ind w:left="227"/>
              <w:rPr>
                <w:b/>
                <w:color w:val="1A4782"/>
                <w:sz w:val="32"/>
                <w:szCs w:val="32"/>
              </w:rPr>
            </w:pPr>
            <w:r w:rsidRPr="00511A23">
              <w:rPr>
                <w:b/>
                <w:color w:val="1A4782"/>
                <w:sz w:val="32"/>
                <w:szCs w:val="32"/>
              </w:rPr>
              <w:t>Asistencia técnic</w:t>
            </w:r>
            <w:r w:rsidR="00EC1877" w:rsidRPr="00511A23">
              <w:rPr>
                <w:b/>
                <w:color w:val="1A4782"/>
                <w:sz w:val="32"/>
                <w:szCs w:val="32"/>
              </w:rPr>
              <w:t>a</w:t>
            </w:r>
            <w:r w:rsidRPr="00511A23">
              <w:rPr>
                <w:b/>
                <w:color w:val="1A4782"/>
                <w:sz w:val="32"/>
                <w:szCs w:val="32"/>
              </w:rPr>
              <w:t xml:space="preserve">: </w:t>
            </w:r>
          </w:p>
        </w:tc>
      </w:tr>
      <w:tr w:rsidR="00301FF0" w14:paraId="14AECC9B" w14:textId="77777777" w:rsidTr="005E69E5">
        <w:trPr>
          <w:trHeight w:val="744"/>
        </w:trPr>
        <w:tc>
          <w:tcPr>
            <w:tcW w:w="289" w:type="dxa"/>
            <w:shd w:val="clear" w:color="auto" w:fill="auto"/>
          </w:tcPr>
          <w:p w14:paraId="7B6A0EF3" w14:textId="77777777" w:rsidR="00833963" w:rsidRPr="007767C9" w:rsidRDefault="00833963" w:rsidP="00501DDF">
            <w:pPr>
              <w:rPr>
                <w:rFonts w:ascii="Gotham Rounded Book" w:hAnsi="Gotham Rounded Book"/>
                <w:bCs/>
                <w:color w:val="3570B7"/>
                <w:sz w:val="28"/>
                <w:szCs w:val="28"/>
              </w:rPr>
            </w:pPr>
          </w:p>
        </w:tc>
        <w:tc>
          <w:tcPr>
            <w:tcW w:w="10632" w:type="dxa"/>
            <w:shd w:val="clear" w:color="auto" w:fill="auto"/>
          </w:tcPr>
          <w:p w14:paraId="6A5C62EB" w14:textId="77777777" w:rsidR="009962EE" w:rsidRDefault="009962EE" w:rsidP="009962EE">
            <w:pPr>
              <w:spacing w:before="240"/>
              <w:jc w:val="center"/>
              <w:rPr>
                <w:rFonts w:ascii="Gotham Rounded Bold" w:hAnsi="Gotham Rounded Bold"/>
                <w:color w:val="08B49E"/>
                <w:sz w:val="36"/>
                <w:szCs w:val="36"/>
              </w:rPr>
            </w:pPr>
            <w:r w:rsidRPr="009962EE">
              <w:rPr>
                <w:rFonts w:ascii="Gotham Rounded Bold" w:hAnsi="Gotham Rounded Bold"/>
                <w:color w:val="08B49E"/>
                <w:sz w:val="36"/>
                <w:szCs w:val="36"/>
              </w:rPr>
              <w:t>Presentación de la norma técnica 2023</w:t>
            </w:r>
          </w:p>
          <w:p w14:paraId="2ECC819B" w14:textId="08681623" w:rsidR="004420F3" w:rsidRPr="004420F3" w:rsidRDefault="009962EE" w:rsidP="009962EE">
            <w:pPr>
              <w:spacing w:before="240"/>
              <w:jc w:val="center"/>
              <w:rPr>
                <w:rFonts w:ascii="Gotham Rounded Book" w:hAnsi="Gotham Rounded Book"/>
                <w:b/>
                <w:color w:val="3570B7"/>
                <w:sz w:val="28"/>
                <w:szCs w:val="28"/>
              </w:rPr>
            </w:pPr>
            <w:r w:rsidRPr="009962EE">
              <w:rPr>
                <w:rFonts w:ascii="Gotham Rounded Bold" w:hAnsi="Gotham Rounded Bold"/>
                <w:color w:val="08B49E"/>
                <w:sz w:val="36"/>
                <w:szCs w:val="36"/>
              </w:rPr>
              <w:t>“</w:t>
            </w:r>
            <w:r>
              <w:rPr>
                <w:rFonts w:ascii="Gotham Rounded Bold" w:hAnsi="Gotham Rounded Bold"/>
                <w:color w:val="08B49E"/>
                <w:sz w:val="36"/>
                <w:szCs w:val="36"/>
              </w:rPr>
              <w:t>D</w:t>
            </w:r>
            <w:r w:rsidRPr="009962EE">
              <w:rPr>
                <w:rFonts w:ascii="Gotham Rounded Bold" w:hAnsi="Gotham Rounded Bold"/>
                <w:color w:val="08B49E"/>
                <w:sz w:val="36"/>
                <w:szCs w:val="36"/>
              </w:rPr>
              <w:t>isposiciones para la prestación del servicio educativo en las instituciones y programas educativos de la educación básica para el año 2023”</w:t>
            </w:r>
            <w:r w:rsidR="009570AC">
              <w:rPr>
                <w:rFonts w:ascii="Gotham Rounded Bold" w:hAnsi="Gotham Rounded Bold"/>
                <w:color w:val="08B49E"/>
                <w:sz w:val="36"/>
                <w:szCs w:val="36"/>
              </w:rPr>
              <w:t xml:space="preserve"> - Educación Inicial</w:t>
            </w:r>
          </w:p>
        </w:tc>
        <w:tc>
          <w:tcPr>
            <w:tcW w:w="247" w:type="dxa"/>
            <w:shd w:val="clear" w:color="auto" w:fill="auto"/>
          </w:tcPr>
          <w:p w14:paraId="1176C6A1" w14:textId="4DDB9182" w:rsidR="00833963" w:rsidRPr="007767C9" w:rsidRDefault="00833963" w:rsidP="00501DDF">
            <w:pPr>
              <w:rPr>
                <w:rFonts w:ascii="Gotham Rounded Book" w:hAnsi="Gotham Rounded Book"/>
                <w:bCs/>
                <w:color w:val="3570B7"/>
                <w:sz w:val="28"/>
                <w:szCs w:val="28"/>
              </w:rPr>
            </w:pPr>
          </w:p>
        </w:tc>
      </w:tr>
      <w:tr w:rsidR="004420F3" w14:paraId="0C32DB81" w14:textId="77777777" w:rsidTr="005E69E5">
        <w:trPr>
          <w:trHeight w:val="648"/>
        </w:trPr>
        <w:tc>
          <w:tcPr>
            <w:tcW w:w="289" w:type="dxa"/>
            <w:shd w:val="clear" w:color="auto" w:fill="auto"/>
          </w:tcPr>
          <w:p w14:paraId="0EC71ACF" w14:textId="77777777" w:rsidR="004420F3" w:rsidRPr="007767C9" w:rsidRDefault="004420F3" w:rsidP="00501DDF">
            <w:pPr>
              <w:rPr>
                <w:rFonts w:ascii="Gotham Rounded Book" w:hAnsi="Gotham Rounded Book"/>
                <w:bCs/>
                <w:color w:val="3570B7"/>
                <w:sz w:val="28"/>
                <w:szCs w:val="28"/>
              </w:rPr>
            </w:pPr>
          </w:p>
        </w:tc>
        <w:tc>
          <w:tcPr>
            <w:tcW w:w="10632" w:type="dxa"/>
            <w:shd w:val="clear" w:color="auto" w:fill="auto"/>
            <w:vAlign w:val="center"/>
          </w:tcPr>
          <w:p w14:paraId="6F125277" w14:textId="77777777" w:rsidR="009962EE" w:rsidRDefault="009962EE" w:rsidP="004420F3">
            <w:pPr>
              <w:pStyle w:val="Sinespaciado"/>
              <w:jc w:val="center"/>
              <w:rPr>
                <w:rFonts w:ascii="Gotham Rounded Bold" w:hAnsi="Gotham Rounded Bold"/>
                <w:color w:val="2E74B5" w:themeColor="accent1" w:themeShade="BF"/>
                <w:sz w:val="44"/>
              </w:rPr>
            </w:pPr>
          </w:p>
          <w:p w14:paraId="075C26B5" w14:textId="75D1074F" w:rsidR="004420F3" w:rsidRPr="004420F3" w:rsidRDefault="004420F3" w:rsidP="004420F3">
            <w:pPr>
              <w:pStyle w:val="Sinespaciado"/>
              <w:jc w:val="center"/>
              <w:rPr>
                <w:rFonts w:ascii="Gotham Rounded Bold" w:hAnsi="Gotham Rounded Bold"/>
                <w:color w:val="08B49E"/>
                <w:szCs w:val="36"/>
              </w:rPr>
            </w:pPr>
            <w:r w:rsidRPr="005E69E5">
              <w:rPr>
                <w:rFonts w:ascii="Gotham Rounded Bold" w:hAnsi="Gotham Rounded Bold"/>
                <w:color w:val="2E74B5" w:themeColor="accent1" w:themeShade="BF"/>
                <w:sz w:val="44"/>
              </w:rPr>
              <w:t>Preguntas Frecuentes</w:t>
            </w:r>
          </w:p>
        </w:tc>
        <w:tc>
          <w:tcPr>
            <w:tcW w:w="247" w:type="dxa"/>
            <w:tcBorders>
              <w:left w:val="nil"/>
            </w:tcBorders>
            <w:shd w:val="clear" w:color="auto" w:fill="auto"/>
          </w:tcPr>
          <w:p w14:paraId="7545A75F" w14:textId="77777777" w:rsidR="004420F3" w:rsidRPr="007767C9" w:rsidRDefault="004420F3" w:rsidP="00501DDF">
            <w:pPr>
              <w:rPr>
                <w:rFonts w:ascii="Gotham Rounded Book" w:hAnsi="Gotham Rounded Book"/>
                <w:bCs/>
                <w:color w:val="3570B7"/>
                <w:sz w:val="28"/>
                <w:szCs w:val="28"/>
              </w:rPr>
            </w:pPr>
          </w:p>
        </w:tc>
      </w:tr>
      <w:bookmarkEnd w:id="0"/>
    </w:tbl>
    <w:p w14:paraId="33BAE05A" w14:textId="46EBCBBD" w:rsidR="00BA47C8" w:rsidRDefault="00BA47C8" w:rsidP="00BA47C8">
      <w:pPr>
        <w:tabs>
          <w:tab w:val="left" w:pos="6408"/>
        </w:tabs>
        <w:rPr>
          <w:sz w:val="18"/>
          <w:szCs w:val="18"/>
        </w:rPr>
      </w:pPr>
    </w:p>
    <w:p w14:paraId="1459C87E" w14:textId="705F161F" w:rsidR="009B4E77" w:rsidRPr="00321046" w:rsidRDefault="009B4E77" w:rsidP="009B4E77">
      <w:pPr>
        <w:pStyle w:val="Prrafodelista"/>
        <w:numPr>
          <w:ilvl w:val="0"/>
          <w:numId w:val="25"/>
        </w:numPr>
        <w:spacing w:after="0"/>
        <w:jc w:val="both"/>
        <w:rPr>
          <w:rFonts w:ascii="Candara" w:hAnsi="Candara"/>
          <w:b/>
          <w:color w:val="C00000"/>
          <w:sz w:val="28"/>
          <w:szCs w:val="28"/>
        </w:rPr>
      </w:pPr>
      <w:r w:rsidRPr="00321046">
        <w:rPr>
          <w:rFonts w:ascii="Candara" w:hAnsi="Candara"/>
          <w:b/>
          <w:color w:val="C00000"/>
          <w:sz w:val="28"/>
          <w:szCs w:val="28"/>
        </w:rPr>
        <w:t xml:space="preserve">Sobre el contenido de la Resolución </w:t>
      </w:r>
      <w:r w:rsidR="00321046" w:rsidRPr="00321046">
        <w:rPr>
          <w:rFonts w:ascii="Candara" w:hAnsi="Candara"/>
          <w:b/>
          <w:color w:val="C00000"/>
          <w:sz w:val="28"/>
          <w:szCs w:val="28"/>
        </w:rPr>
        <w:t>Mi</w:t>
      </w:r>
      <w:r w:rsidRPr="00321046">
        <w:rPr>
          <w:rFonts w:ascii="Candara" w:hAnsi="Candara"/>
          <w:b/>
          <w:color w:val="C00000"/>
          <w:sz w:val="28"/>
          <w:szCs w:val="28"/>
        </w:rPr>
        <w:t xml:space="preserve">nisterial N° </w:t>
      </w:r>
      <w:r w:rsidR="00321046" w:rsidRPr="00321046">
        <w:rPr>
          <w:rFonts w:ascii="Candara" w:hAnsi="Candara"/>
          <w:b/>
          <w:color w:val="C00000"/>
          <w:sz w:val="28"/>
          <w:szCs w:val="28"/>
        </w:rPr>
        <w:t>474</w:t>
      </w:r>
      <w:r w:rsidRPr="00321046">
        <w:rPr>
          <w:rFonts w:ascii="Candara" w:hAnsi="Candara"/>
          <w:b/>
          <w:color w:val="C00000"/>
          <w:sz w:val="28"/>
          <w:szCs w:val="28"/>
        </w:rPr>
        <w:t>-20</w:t>
      </w:r>
      <w:r w:rsidR="00321046" w:rsidRPr="00321046">
        <w:rPr>
          <w:rFonts w:ascii="Candara" w:hAnsi="Candara"/>
          <w:b/>
          <w:color w:val="C00000"/>
          <w:sz w:val="28"/>
          <w:szCs w:val="28"/>
        </w:rPr>
        <w:t>22</w:t>
      </w:r>
      <w:r w:rsidRPr="00321046">
        <w:rPr>
          <w:rFonts w:ascii="Candara" w:hAnsi="Candara"/>
          <w:b/>
          <w:color w:val="C00000"/>
          <w:sz w:val="28"/>
          <w:szCs w:val="28"/>
        </w:rPr>
        <w:t>-MINEDU</w:t>
      </w:r>
    </w:p>
    <w:p w14:paraId="536D450A" w14:textId="77777777" w:rsidR="009B4E77" w:rsidRDefault="009B4E77" w:rsidP="009B4E77">
      <w:pPr>
        <w:pStyle w:val="Prrafodelista"/>
        <w:spacing w:after="0"/>
        <w:jc w:val="both"/>
        <w:rPr>
          <w:rFonts w:ascii="Candara" w:hAnsi="Candara"/>
          <w:b/>
        </w:rPr>
      </w:pPr>
    </w:p>
    <w:p w14:paraId="23CDC75A" w14:textId="7F406D69" w:rsidR="00A86CBC" w:rsidRDefault="00A86CBC" w:rsidP="009B4E77">
      <w:pPr>
        <w:pStyle w:val="Prrafodelista"/>
        <w:spacing w:after="0"/>
        <w:jc w:val="both"/>
        <w:rPr>
          <w:rFonts w:ascii="Candara" w:hAnsi="Candara"/>
          <w:b/>
          <w:u w:val="single"/>
        </w:rPr>
      </w:pPr>
      <w:r w:rsidRPr="00A023D7">
        <w:rPr>
          <w:rFonts w:ascii="Candara" w:hAnsi="Candara"/>
          <w:b/>
          <w:u w:val="single"/>
        </w:rPr>
        <w:t>Educación Inicial</w:t>
      </w:r>
    </w:p>
    <w:p w14:paraId="30B3D541" w14:textId="77777777" w:rsidR="00A023D7" w:rsidRPr="00A023D7" w:rsidRDefault="00A023D7" w:rsidP="009B4E77">
      <w:pPr>
        <w:pStyle w:val="Prrafodelista"/>
        <w:spacing w:after="0"/>
        <w:jc w:val="both"/>
        <w:rPr>
          <w:rFonts w:ascii="Candara" w:hAnsi="Candara"/>
          <w:b/>
          <w:u w:val="single"/>
        </w:rPr>
      </w:pPr>
    </w:p>
    <w:p w14:paraId="297F8E53" w14:textId="7A29772C" w:rsidR="009B4E77" w:rsidRDefault="000C142A" w:rsidP="009B4E77">
      <w:pPr>
        <w:pStyle w:val="Prrafodelista"/>
        <w:spacing w:after="0"/>
        <w:jc w:val="both"/>
        <w:rPr>
          <w:rFonts w:ascii="Candara" w:hAnsi="Candara"/>
          <w:b/>
        </w:rPr>
      </w:pPr>
      <w:r>
        <w:rPr>
          <w:rFonts w:ascii="Candara" w:hAnsi="Candara"/>
          <w:b/>
        </w:rPr>
        <w:t>¿Qué debemos tomar en cuenta para un tránsito seguro y respetuoso</w:t>
      </w:r>
      <w:r w:rsidR="00A144EC">
        <w:rPr>
          <w:rFonts w:ascii="Candara" w:hAnsi="Candara"/>
          <w:b/>
        </w:rPr>
        <w:t xml:space="preserve"> entre ciclos y niveles</w:t>
      </w:r>
      <w:r w:rsidR="007E7F79">
        <w:rPr>
          <w:rFonts w:ascii="Candara" w:hAnsi="Candara"/>
          <w:b/>
        </w:rPr>
        <w:t xml:space="preserve">? </w:t>
      </w:r>
    </w:p>
    <w:p w14:paraId="0328337B" w14:textId="77777777" w:rsidR="003E348E" w:rsidRPr="006C7AFE" w:rsidRDefault="003E348E" w:rsidP="009B4E77">
      <w:pPr>
        <w:pStyle w:val="Prrafodelista"/>
        <w:spacing w:after="0"/>
        <w:jc w:val="both"/>
        <w:rPr>
          <w:rFonts w:ascii="Candara" w:hAnsi="Candara"/>
          <w:bCs/>
          <w:highlight w:val="yellow"/>
        </w:rPr>
      </w:pPr>
    </w:p>
    <w:p w14:paraId="54EA5DD6" w14:textId="10CDEF88" w:rsidR="00A144EC" w:rsidRPr="00A144EC" w:rsidRDefault="00A144EC" w:rsidP="00D6547C">
      <w:pPr>
        <w:pStyle w:val="Prrafodelista"/>
        <w:spacing w:after="0"/>
        <w:ind w:left="709" w:right="828"/>
        <w:jc w:val="both"/>
        <w:rPr>
          <w:rFonts w:ascii="Candara" w:hAnsi="Candara"/>
          <w:bCs/>
        </w:rPr>
      </w:pPr>
      <w:r>
        <w:rPr>
          <w:rFonts w:ascii="Candara" w:hAnsi="Candara"/>
          <w:bCs/>
        </w:rPr>
        <w:t xml:space="preserve">En la norma </w:t>
      </w:r>
      <w:r w:rsidR="00ED0BD6">
        <w:rPr>
          <w:rFonts w:ascii="Candara" w:hAnsi="Candara"/>
          <w:bCs/>
        </w:rPr>
        <w:t>se puede observar que en el</w:t>
      </w:r>
      <w:r w:rsidR="0016499A">
        <w:rPr>
          <w:rFonts w:ascii="Candara" w:hAnsi="Candara"/>
          <w:bCs/>
        </w:rPr>
        <w:t xml:space="preserve"> numeral </w:t>
      </w:r>
      <w:r w:rsidR="00305AE5">
        <w:rPr>
          <w:rFonts w:ascii="Candara" w:hAnsi="Candara"/>
          <w:bCs/>
        </w:rPr>
        <w:t xml:space="preserve">7.2, </w:t>
      </w:r>
      <w:r w:rsidR="00064824" w:rsidRPr="00A144EC">
        <w:rPr>
          <w:rFonts w:ascii="Candara" w:hAnsi="Candara"/>
          <w:bCs/>
        </w:rPr>
        <w:t>literal</w:t>
      </w:r>
      <w:r w:rsidRPr="00A144EC">
        <w:rPr>
          <w:rFonts w:ascii="Candara" w:hAnsi="Candara"/>
          <w:bCs/>
        </w:rPr>
        <w:t xml:space="preserve"> c </w:t>
      </w:r>
      <w:r w:rsidR="00305AE5">
        <w:rPr>
          <w:rFonts w:ascii="Candara" w:hAnsi="Candara"/>
          <w:bCs/>
        </w:rPr>
        <w:t>establece que e</w:t>
      </w:r>
      <w:r w:rsidRPr="00A144EC">
        <w:rPr>
          <w:rFonts w:ascii="Candara" w:hAnsi="Candara"/>
          <w:bCs/>
        </w:rPr>
        <w:t>n el caso de las niñas y los niños que cursan los ciclos I, II y III se debe promover la adaptación saludable al servicio educativo con el acompañamiento de la familia hasta lograr la seguridad que requiere para desarrollar sus aprendizajes de manera autónoma.</w:t>
      </w:r>
    </w:p>
    <w:p w14:paraId="5BD458C3" w14:textId="7C550982" w:rsidR="002835A1" w:rsidRDefault="00B432B5" w:rsidP="00D6547C">
      <w:pPr>
        <w:pStyle w:val="Prrafodelista"/>
        <w:spacing w:after="0"/>
        <w:ind w:left="709" w:right="828"/>
        <w:jc w:val="both"/>
        <w:rPr>
          <w:rFonts w:ascii="Candara" w:hAnsi="Candara"/>
          <w:bCs/>
        </w:rPr>
      </w:pPr>
      <w:r>
        <w:rPr>
          <w:rFonts w:ascii="Candara" w:hAnsi="Candara"/>
          <w:bCs/>
        </w:rPr>
        <w:t>Así mismo en el l</w:t>
      </w:r>
      <w:r w:rsidR="00A144EC" w:rsidRPr="00A144EC">
        <w:rPr>
          <w:rFonts w:ascii="Candara" w:hAnsi="Candara"/>
          <w:bCs/>
        </w:rPr>
        <w:t>iteral d</w:t>
      </w:r>
      <w:r>
        <w:rPr>
          <w:rFonts w:ascii="Candara" w:hAnsi="Candara"/>
          <w:bCs/>
        </w:rPr>
        <w:t xml:space="preserve">, se indica que </w:t>
      </w:r>
      <w:r w:rsidR="00E86D16">
        <w:rPr>
          <w:rFonts w:ascii="Candara" w:hAnsi="Candara"/>
          <w:bCs/>
        </w:rPr>
        <w:t xml:space="preserve">también es importante que se considere </w:t>
      </w:r>
      <w:r w:rsidR="00F4353B">
        <w:rPr>
          <w:rFonts w:ascii="Candara" w:hAnsi="Candara"/>
          <w:bCs/>
        </w:rPr>
        <w:t>e</w:t>
      </w:r>
      <w:r w:rsidR="00A144EC" w:rsidRPr="00A144EC">
        <w:rPr>
          <w:rFonts w:ascii="Candara" w:hAnsi="Candara"/>
          <w:bCs/>
        </w:rPr>
        <w:t>l acondicionamiento de espacios educativos, internos/externos, seguros y saludables; así como, los materiales educativos deben estar centrados en las características de las niñas, niños, adolescentes, jóvenes y adultos para brindarles la oportunidad de manipular, explorar, transformar y construir a partir de sus iniciativas y posibilidades, desarrollando su autonomía, promoviendo interacciones positivas y favorables para la reflexión, involucramiento y gestión de su aprendizaje.</w:t>
      </w:r>
    </w:p>
    <w:p w14:paraId="42FF9684" w14:textId="77777777" w:rsidR="002835A1" w:rsidRDefault="002835A1" w:rsidP="00A144EC">
      <w:pPr>
        <w:pStyle w:val="Prrafodelista"/>
        <w:spacing w:after="0"/>
        <w:ind w:left="1440"/>
        <w:jc w:val="both"/>
        <w:rPr>
          <w:rFonts w:ascii="Candara" w:hAnsi="Candara"/>
          <w:bCs/>
        </w:rPr>
      </w:pPr>
    </w:p>
    <w:p w14:paraId="03428CD6" w14:textId="79DFB037" w:rsidR="002835A1" w:rsidRPr="00A86CBC" w:rsidRDefault="00A86CBC" w:rsidP="00A86CBC">
      <w:pPr>
        <w:pStyle w:val="Prrafodelista"/>
        <w:spacing w:after="0"/>
        <w:jc w:val="both"/>
        <w:rPr>
          <w:rFonts w:ascii="Candara" w:hAnsi="Candara"/>
          <w:b/>
        </w:rPr>
      </w:pPr>
      <w:r w:rsidRPr="00A86CBC">
        <w:rPr>
          <w:rFonts w:ascii="Candara" w:hAnsi="Candara"/>
          <w:b/>
        </w:rPr>
        <w:t>¿Cuáles son las precisiones en el nivel inicial para la consolidación de aprendizajes 2023?</w:t>
      </w:r>
    </w:p>
    <w:p w14:paraId="5AD04CC5" w14:textId="77777777" w:rsidR="00A86CBC" w:rsidRDefault="00A86CBC" w:rsidP="00A144EC">
      <w:pPr>
        <w:pStyle w:val="Prrafodelista"/>
        <w:spacing w:after="0"/>
        <w:ind w:left="1440"/>
        <w:jc w:val="both"/>
        <w:rPr>
          <w:rFonts w:ascii="Candara" w:hAnsi="Candara"/>
          <w:bCs/>
        </w:rPr>
      </w:pPr>
    </w:p>
    <w:p w14:paraId="4E44A103" w14:textId="1C25F92F" w:rsidR="009B4E77" w:rsidRDefault="00D6547C" w:rsidP="00D6547C">
      <w:pPr>
        <w:pStyle w:val="Prrafodelista"/>
        <w:spacing w:after="0"/>
        <w:ind w:left="709" w:right="828"/>
        <w:jc w:val="both"/>
        <w:rPr>
          <w:rFonts w:ascii="Candara" w:hAnsi="Candara"/>
          <w:bCs/>
        </w:rPr>
      </w:pPr>
      <w:r w:rsidRPr="00D6547C">
        <w:rPr>
          <w:rFonts w:ascii="Candara" w:hAnsi="Candara"/>
          <w:bCs/>
        </w:rPr>
        <w:t>En el caso del nivel inicial</w:t>
      </w:r>
      <w:r w:rsidR="009570AC">
        <w:rPr>
          <w:rFonts w:ascii="Candara" w:hAnsi="Candara"/>
          <w:bCs/>
        </w:rPr>
        <w:t>,</w:t>
      </w:r>
      <w:r w:rsidRPr="00D6547C">
        <w:rPr>
          <w:rFonts w:ascii="Candara" w:hAnsi="Candara"/>
          <w:bCs/>
        </w:rPr>
        <w:t xml:space="preserve"> no hacemos referencia a la consolidación de aprendizajes sino de asegura</w:t>
      </w:r>
      <w:r w:rsidR="00E03F4F">
        <w:rPr>
          <w:rFonts w:ascii="Candara" w:hAnsi="Candara"/>
          <w:bCs/>
        </w:rPr>
        <w:t xml:space="preserve">r la </w:t>
      </w:r>
      <w:r w:rsidRPr="00D6547C">
        <w:rPr>
          <w:rFonts w:ascii="Candara" w:hAnsi="Candara"/>
          <w:bCs/>
        </w:rPr>
        <w:t>continuidad en el desarrollo de las competencias. Para ello</w:t>
      </w:r>
      <w:r w:rsidR="00E03F4F">
        <w:rPr>
          <w:rFonts w:ascii="Candara" w:hAnsi="Candara"/>
          <w:bCs/>
        </w:rPr>
        <w:t>,</w:t>
      </w:r>
      <w:r w:rsidRPr="00D6547C">
        <w:rPr>
          <w:rFonts w:ascii="Candara" w:hAnsi="Candara"/>
          <w:bCs/>
        </w:rPr>
        <w:t xml:space="preserve"> es necesario que tengamos claro el nivel de desarrollo de las competencias de cada niño al iniciar el año escolar, esto se realiza a través de la evaluación diagnóstica. Así mismo</w:t>
      </w:r>
      <w:r w:rsidR="00B2721B">
        <w:rPr>
          <w:rFonts w:ascii="Candara" w:hAnsi="Candara"/>
          <w:bCs/>
        </w:rPr>
        <w:t>,</w:t>
      </w:r>
      <w:r w:rsidRPr="00D6547C">
        <w:rPr>
          <w:rFonts w:ascii="Candara" w:hAnsi="Candara"/>
          <w:bCs/>
        </w:rPr>
        <w:t xml:space="preserve"> es importante saber las condiciones y oportunidades que brinda el contexto social y familiar para aprender. A partir de dicha información, se diseña la planificación a largo y corto plazo</w:t>
      </w:r>
      <w:r w:rsidR="00D6271E">
        <w:rPr>
          <w:rFonts w:ascii="Candara" w:hAnsi="Candara"/>
          <w:bCs/>
        </w:rPr>
        <w:t xml:space="preserve"> destinado al desarrollo de las competencias en la jornada diaria de trabajo con las niñas y los niños</w:t>
      </w:r>
      <w:r w:rsidRPr="00D6547C">
        <w:rPr>
          <w:rFonts w:ascii="Candara" w:hAnsi="Candara"/>
          <w:bCs/>
        </w:rPr>
        <w:t>.</w:t>
      </w:r>
    </w:p>
    <w:p w14:paraId="610671E7" w14:textId="77777777" w:rsidR="00D6271E" w:rsidRDefault="00D6271E" w:rsidP="00D6547C">
      <w:pPr>
        <w:pStyle w:val="Prrafodelista"/>
        <w:spacing w:after="0"/>
        <w:ind w:left="709" w:right="828"/>
        <w:jc w:val="both"/>
        <w:rPr>
          <w:rFonts w:ascii="Candara" w:hAnsi="Candara"/>
          <w:bCs/>
        </w:rPr>
      </w:pPr>
    </w:p>
    <w:p w14:paraId="39B10365" w14:textId="45145466" w:rsidR="00D1635B" w:rsidRDefault="00D1635B" w:rsidP="00D1635B">
      <w:pPr>
        <w:pStyle w:val="Prrafodelista"/>
        <w:spacing w:after="0"/>
        <w:jc w:val="both"/>
        <w:rPr>
          <w:rFonts w:ascii="Candara" w:hAnsi="Candara"/>
          <w:b/>
        </w:rPr>
      </w:pPr>
      <w:r w:rsidRPr="00D1635B">
        <w:rPr>
          <w:rFonts w:ascii="Candara" w:hAnsi="Candara"/>
          <w:b/>
        </w:rPr>
        <w:t>¿Es obligatoria la práctica de 10 minutos de actividad física en educación inicial?</w:t>
      </w:r>
    </w:p>
    <w:p w14:paraId="4B15D2D9" w14:textId="77777777" w:rsidR="00071166" w:rsidRPr="00D1635B" w:rsidRDefault="00071166" w:rsidP="00D1635B">
      <w:pPr>
        <w:pStyle w:val="Prrafodelista"/>
        <w:spacing w:after="0"/>
        <w:jc w:val="both"/>
        <w:rPr>
          <w:rFonts w:ascii="Candara" w:hAnsi="Candara"/>
          <w:b/>
        </w:rPr>
      </w:pPr>
    </w:p>
    <w:p w14:paraId="39E1C330" w14:textId="7DB7EC1A" w:rsidR="009B4E77" w:rsidRDefault="00071166" w:rsidP="00071166">
      <w:pPr>
        <w:pStyle w:val="Prrafodelista"/>
        <w:spacing w:after="0"/>
        <w:ind w:left="709" w:right="828"/>
        <w:jc w:val="both"/>
        <w:rPr>
          <w:rFonts w:ascii="Candara" w:hAnsi="Candara"/>
          <w:bCs/>
        </w:rPr>
      </w:pPr>
      <w:r w:rsidRPr="00071166">
        <w:rPr>
          <w:rFonts w:ascii="Candara" w:hAnsi="Candara"/>
          <w:bCs/>
        </w:rPr>
        <w:t xml:space="preserve">En Educación Inicial, </w:t>
      </w:r>
      <w:r w:rsidR="00ED767F">
        <w:rPr>
          <w:rFonts w:ascii="Candara" w:hAnsi="Candara"/>
          <w:bCs/>
        </w:rPr>
        <w:t>el movimiento es parte de las características</w:t>
      </w:r>
      <w:r w:rsidR="009C2AB3">
        <w:rPr>
          <w:rFonts w:ascii="Candara" w:hAnsi="Candara"/>
          <w:bCs/>
        </w:rPr>
        <w:t xml:space="preserve"> de desarrollo </w:t>
      </w:r>
      <w:r w:rsidR="00ED767F">
        <w:rPr>
          <w:rFonts w:ascii="Candara" w:hAnsi="Candara"/>
          <w:bCs/>
        </w:rPr>
        <w:t xml:space="preserve">de </w:t>
      </w:r>
      <w:r w:rsidR="009C2AB3">
        <w:rPr>
          <w:rFonts w:ascii="Candara" w:hAnsi="Candara"/>
          <w:bCs/>
        </w:rPr>
        <w:t>las niñas y los niños, por ello, s</w:t>
      </w:r>
      <w:r w:rsidRPr="00071166">
        <w:rPr>
          <w:rFonts w:ascii="Candara" w:hAnsi="Candara"/>
          <w:bCs/>
        </w:rPr>
        <w:t xml:space="preserve">e cuenta con varios momentos que brindan oportunidades para el juego y </w:t>
      </w:r>
      <w:r w:rsidRPr="00071166">
        <w:rPr>
          <w:rFonts w:ascii="Candara" w:hAnsi="Candara"/>
          <w:bCs/>
        </w:rPr>
        <w:lastRenderedPageBreak/>
        <w:t xml:space="preserve">movimiento </w:t>
      </w:r>
      <w:r w:rsidR="00AA5E8A">
        <w:rPr>
          <w:rFonts w:ascii="Candara" w:hAnsi="Candara"/>
          <w:bCs/>
        </w:rPr>
        <w:t xml:space="preserve">libre </w:t>
      </w:r>
      <w:r w:rsidRPr="00071166">
        <w:rPr>
          <w:rFonts w:ascii="Candara" w:hAnsi="Candara"/>
          <w:bCs/>
        </w:rPr>
        <w:t>durante la jornada diaria. Es así como</w:t>
      </w:r>
      <w:r w:rsidR="00EB2384">
        <w:rPr>
          <w:rFonts w:ascii="Candara" w:hAnsi="Candara"/>
          <w:bCs/>
        </w:rPr>
        <w:t xml:space="preserve"> tenemos</w:t>
      </w:r>
      <w:r w:rsidRPr="00071166">
        <w:rPr>
          <w:rFonts w:ascii="Candara" w:hAnsi="Candara"/>
          <w:bCs/>
        </w:rPr>
        <w:t xml:space="preserve"> </w:t>
      </w:r>
      <w:r w:rsidR="004B0531">
        <w:rPr>
          <w:rFonts w:ascii="Candara" w:hAnsi="Candara"/>
          <w:bCs/>
        </w:rPr>
        <w:t>actividades</w:t>
      </w:r>
      <w:r w:rsidRPr="00071166">
        <w:rPr>
          <w:rFonts w:ascii="Candara" w:hAnsi="Candara"/>
          <w:bCs/>
        </w:rPr>
        <w:t xml:space="preserve"> al aire libre</w:t>
      </w:r>
      <w:r w:rsidR="00EB2384">
        <w:rPr>
          <w:rFonts w:ascii="Candara" w:hAnsi="Candara"/>
          <w:bCs/>
        </w:rPr>
        <w:t>, taller</w:t>
      </w:r>
      <w:r w:rsidR="000E4073">
        <w:rPr>
          <w:rFonts w:ascii="Candara" w:hAnsi="Candara"/>
          <w:bCs/>
        </w:rPr>
        <w:t xml:space="preserve">es diversos, </w:t>
      </w:r>
      <w:r w:rsidRPr="00071166">
        <w:rPr>
          <w:rFonts w:ascii="Candara" w:hAnsi="Candara"/>
          <w:bCs/>
        </w:rPr>
        <w:t>o los juegos que se realizan como parte de las actividades cotidianas</w:t>
      </w:r>
      <w:r w:rsidR="000E4073">
        <w:rPr>
          <w:rFonts w:ascii="Candara" w:hAnsi="Candara"/>
          <w:bCs/>
        </w:rPr>
        <w:t xml:space="preserve"> que promueven el desarrollo </w:t>
      </w:r>
      <w:r w:rsidR="00B5284D">
        <w:rPr>
          <w:rFonts w:ascii="Candara" w:hAnsi="Candara"/>
          <w:bCs/>
        </w:rPr>
        <w:t>de la</w:t>
      </w:r>
      <w:r w:rsidR="003C6B46">
        <w:rPr>
          <w:rFonts w:ascii="Candara" w:hAnsi="Candara"/>
          <w:bCs/>
        </w:rPr>
        <w:t xml:space="preserve"> competencia </w:t>
      </w:r>
      <w:r w:rsidR="00A023D7">
        <w:rPr>
          <w:rFonts w:ascii="Candara" w:hAnsi="Candara"/>
          <w:bCs/>
        </w:rPr>
        <w:t xml:space="preserve">de </w:t>
      </w:r>
      <w:r w:rsidR="00A023D7" w:rsidRPr="002B1775">
        <w:rPr>
          <w:rFonts w:ascii="Candara" w:hAnsi="Candara"/>
          <w:bCs/>
        </w:rPr>
        <w:t>psicomotricidad</w:t>
      </w:r>
      <w:r w:rsidR="00ED767F">
        <w:rPr>
          <w:rFonts w:ascii="Candara" w:hAnsi="Candara"/>
          <w:bCs/>
        </w:rPr>
        <w:t xml:space="preserve"> y exceden </w:t>
      </w:r>
      <w:r w:rsidR="00ED767F" w:rsidRPr="00071166">
        <w:rPr>
          <w:rFonts w:ascii="Candara" w:hAnsi="Candara"/>
          <w:bCs/>
        </w:rPr>
        <w:t>los 10 minutos solicitados</w:t>
      </w:r>
      <w:r w:rsidR="00ED767F">
        <w:rPr>
          <w:rFonts w:ascii="Candara" w:hAnsi="Candara"/>
          <w:bCs/>
        </w:rPr>
        <w:t xml:space="preserve">. </w:t>
      </w:r>
    </w:p>
    <w:p w14:paraId="2E25CC67" w14:textId="77777777" w:rsidR="003A00CA" w:rsidRDefault="003A00CA" w:rsidP="00071166">
      <w:pPr>
        <w:pStyle w:val="Prrafodelista"/>
        <w:spacing w:after="0"/>
        <w:ind w:left="709" w:right="828"/>
        <w:jc w:val="both"/>
        <w:rPr>
          <w:rFonts w:ascii="Candara" w:hAnsi="Candara"/>
          <w:bCs/>
        </w:rPr>
      </w:pPr>
    </w:p>
    <w:p w14:paraId="7A84165B" w14:textId="6D903737" w:rsidR="003A00CA" w:rsidRPr="00403637" w:rsidRDefault="003A00CA" w:rsidP="00071166">
      <w:pPr>
        <w:pStyle w:val="Prrafodelista"/>
        <w:spacing w:after="0"/>
        <w:ind w:left="709" w:right="828"/>
        <w:jc w:val="both"/>
        <w:rPr>
          <w:rFonts w:ascii="Candara" w:hAnsi="Candara"/>
          <w:b/>
        </w:rPr>
      </w:pPr>
      <w:r w:rsidRPr="00403637">
        <w:rPr>
          <w:rFonts w:ascii="Candara" w:hAnsi="Candara"/>
          <w:b/>
        </w:rPr>
        <w:t>¿Educación Inicial mantendr</w:t>
      </w:r>
      <w:r w:rsidR="00A023D7" w:rsidRPr="00403637">
        <w:rPr>
          <w:rFonts w:ascii="Candara" w:hAnsi="Candara"/>
          <w:b/>
        </w:rPr>
        <w:t>á</w:t>
      </w:r>
      <w:r w:rsidRPr="00403637">
        <w:rPr>
          <w:rFonts w:ascii="Candara" w:hAnsi="Candara"/>
          <w:b/>
        </w:rPr>
        <w:t xml:space="preserve"> sus horas?</w:t>
      </w:r>
    </w:p>
    <w:p w14:paraId="3927AC34" w14:textId="77777777" w:rsidR="00A023D7" w:rsidRDefault="00A023D7" w:rsidP="00071166">
      <w:pPr>
        <w:pStyle w:val="Prrafodelista"/>
        <w:spacing w:after="0"/>
        <w:ind w:left="709" w:right="828"/>
        <w:jc w:val="both"/>
        <w:rPr>
          <w:rFonts w:ascii="Candara" w:hAnsi="Candara"/>
          <w:bCs/>
        </w:rPr>
      </w:pPr>
    </w:p>
    <w:p w14:paraId="0638A00E" w14:textId="397EC9D3" w:rsidR="00A023D7" w:rsidRPr="00071166" w:rsidRDefault="002F1E8A" w:rsidP="00071166">
      <w:pPr>
        <w:pStyle w:val="Prrafodelista"/>
        <w:spacing w:after="0"/>
        <w:ind w:left="709" w:right="828"/>
        <w:jc w:val="both"/>
        <w:rPr>
          <w:rFonts w:ascii="Candara" w:hAnsi="Candara"/>
          <w:bCs/>
        </w:rPr>
      </w:pPr>
      <w:r w:rsidRPr="002F1E8A">
        <w:rPr>
          <w:rFonts w:ascii="Candara" w:hAnsi="Candara"/>
          <w:bCs/>
        </w:rPr>
        <w:t>Las horas de trabajo en el nivel de Educación Inicial se encuentran establecidas en el Currículo Nacional</w:t>
      </w:r>
      <w:r>
        <w:rPr>
          <w:rFonts w:ascii="Candara" w:hAnsi="Candara"/>
          <w:bCs/>
        </w:rPr>
        <w:t xml:space="preserve"> de la Educación Básica</w:t>
      </w:r>
      <w:r w:rsidRPr="002F1E8A">
        <w:rPr>
          <w:rFonts w:ascii="Candara" w:hAnsi="Candara"/>
          <w:bCs/>
        </w:rPr>
        <w:t>, numeral V y literal a. donde se indica que son 30 horas teniendo en cuenta que la distribución del tiempo es en horas pedagógicas de (45 minutos)</w:t>
      </w:r>
      <w:r w:rsidR="00913801">
        <w:rPr>
          <w:rFonts w:ascii="Candara" w:hAnsi="Candara"/>
          <w:bCs/>
        </w:rPr>
        <w:t xml:space="preserve">, en el mismo </w:t>
      </w:r>
      <w:r w:rsidR="00982067">
        <w:rPr>
          <w:rFonts w:ascii="Candara" w:hAnsi="Candara"/>
          <w:bCs/>
        </w:rPr>
        <w:t>documento,</w:t>
      </w:r>
      <w:r w:rsidR="00913801">
        <w:rPr>
          <w:rFonts w:ascii="Candara" w:hAnsi="Candara"/>
          <w:bCs/>
        </w:rPr>
        <w:t xml:space="preserve"> </w:t>
      </w:r>
      <w:r w:rsidR="002C5443">
        <w:rPr>
          <w:rFonts w:ascii="Candara" w:hAnsi="Candara"/>
          <w:bCs/>
        </w:rPr>
        <w:t xml:space="preserve">así como en el Programa Curricular del nivel, </w:t>
      </w:r>
      <w:r w:rsidR="00982067">
        <w:rPr>
          <w:rFonts w:ascii="Candara" w:hAnsi="Candara"/>
          <w:bCs/>
        </w:rPr>
        <w:t xml:space="preserve"> </w:t>
      </w:r>
      <w:bookmarkStart w:id="1" w:name="_GoBack"/>
      <w:bookmarkEnd w:id="1"/>
      <w:r w:rsidR="00982067">
        <w:rPr>
          <w:rFonts w:ascii="Candara" w:hAnsi="Candara"/>
          <w:bCs/>
        </w:rPr>
        <w:t xml:space="preserve">se </w:t>
      </w:r>
      <w:r w:rsidR="006628D0">
        <w:rPr>
          <w:rFonts w:ascii="Candara" w:hAnsi="Candara"/>
          <w:bCs/>
        </w:rPr>
        <w:t>encuentran orientaciones acerca de</w:t>
      </w:r>
      <w:r w:rsidRPr="002F1E8A">
        <w:rPr>
          <w:rFonts w:ascii="Candara" w:hAnsi="Candara"/>
          <w:bCs/>
        </w:rPr>
        <w:t xml:space="preserve"> la distribución horaria</w:t>
      </w:r>
      <w:r w:rsidR="002C5443">
        <w:rPr>
          <w:rFonts w:ascii="Candara" w:hAnsi="Candara"/>
          <w:bCs/>
        </w:rPr>
        <w:t xml:space="preserve">. </w:t>
      </w:r>
    </w:p>
    <w:p w14:paraId="2509CCC6" w14:textId="77777777" w:rsidR="009B4E77" w:rsidRPr="001C5F24" w:rsidRDefault="009B4E77" w:rsidP="009B4E77">
      <w:pPr>
        <w:spacing w:after="0"/>
        <w:jc w:val="both"/>
        <w:rPr>
          <w:rFonts w:ascii="Candara" w:hAnsi="Candara"/>
        </w:rPr>
      </w:pPr>
    </w:p>
    <w:p w14:paraId="5EF3EEF2" w14:textId="73233E6D" w:rsidR="005E69E5" w:rsidRDefault="005E69E5" w:rsidP="00BA47C8">
      <w:pPr>
        <w:tabs>
          <w:tab w:val="left" w:pos="6408"/>
        </w:tabs>
        <w:rPr>
          <w:sz w:val="18"/>
          <w:szCs w:val="18"/>
        </w:rPr>
      </w:pPr>
    </w:p>
    <w:sectPr w:rsidR="005E69E5" w:rsidSect="005E69E5">
      <w:headerReference w:type="default" r:id="rId12"/>
      <w:footerReference w:type="default" r:id="rId13"/>
      <w:pgSz w:w="11907" w:h="18711" w:code="9"/>
      <w:pgMar w:top="8" w:right="720" w:bottom="176" w:left="720" w:header="284" w:footer="7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EDDCF8" w14:textId="77777777" w:rsidR="00B11CBA" w:rsidRDefault="00B11CBA" w:rsidP="003E7AF9">
      <w:pPr>
        <w:spacing w:after="0" w:line="240" w:lineRule="auto"/>
      </w:pPr>
      <w:r>
        <w:separator/>
      </w:r>
    </w:p>
  </w:endnote>
  <w:endnote w:type="continuationSeparator" w:id="0">
    <w:p w14:paraId="20B0E45F" w14:textId="77777777" w:rsidR="00B11CBA" w:rsidRDefault="00B11CBA" w:rsidP="003E7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otham Rounded Book">
    <w:altName w:val="Cambria"/>
    <w:panose1 w:val="00000000000000000000"/>
    <w:charset w:val="00"/>
    <w:family w:val="modern"/>
    <w:notTrueType/>
    <w:pitch w:val="variable"/>
    <w:sig w:usb0="A00000FF" w:usb1="4000004A" w:usb2="00000000" w:usb3="00000000" w:csb0="0000019B" w:csb1="00000000"/>
  </w:font>
  <w:font w:name="Gotham Rounded Bold">
    <w:altName w:val="Calibri"/>
    <w:panose1 w:val="00000000000000000000"/>
    <w:charset w:val="00"/>
    <w:family w:val="modern"/>
    <w:notTrueType/>
    <w:pitch w:val="variable"/>
    <w:sig w:usb0="A00000FF" w:usb1="4000004A" w:usb2="00000000" w:usb3="00000000" w:csb0="0000000B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2B447C" w14:textId="532088A2" w:rsidR="004420F3" w:rsidRDefault="004420F3">
    <w:pPr>
      <w:pStyle w:val="Piedepgina"/>
      <w:rPr>
        <w:noProof/>
        <w:sz w:val="18"/>
        <w:szCs w:val="18"/>
        <w:lang w:eastAsia="es-PE"/>
      </w:rPr>
    </w:pPr>
  </w:p>
  <w:p w14:paraId="0FF01E92" w14:textId="4ACA9710" w:rsidR="004420F3" w:rsidRDefault="005E69E5">
    <w:pPr>
      <w:pStyle w:val="Piedepgina"/>
      <w:rPr>
        <w:noProof/>
        <w:lang w:eastAsia="es-PE"/>
      </w:rPr>
    </w:pPr>
    <w:r w:rsidRPr="005E69E5">
      <w:rPr>
        <w:noProof/>
        <w:sz w:val="18"/>
        <w:szCs w:val="18"/>
        <w:lang w:eastAsia="es-PE"/>
      </w:rPr>
      <w:drawing>
        <wp:anchor distT="0" distB="0" distL="114300" distR="114300" simplePos="0" relativeHeight="251663872" behindDoc="0" locked="0" layoutInCell="1" allowOverlap="1" wp14:anchorId="4FE9E2A4" wp14:editId="6DC8916F">
          <wp:simplePos x="0" y="0"/>
          <wp:positionH relativeFrom="column">
            <wp:posOffset>5644515</wp:posOffset>
          </wp:positionH>
          <wp:positionV relativeFrom="paragraph">
            <wp:posOffset>12700</wp:posOffset>
          </wp:positionV>
          <wp:extent cx="1159510" cy="447675"/>
          <wp:effectExtent l="0" t="0" r="2540" b="9525"/>
          <wp:wrapSquare wrapText="bothSides"/>
          <wp:docPr id="269" name="Gráfico 2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9510" cy="447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E69E5">
      <w:rPr>
        <w:noProof/>
        <w:sz w:val="18"/>
        <w:szCs w:val="18"/>
        <w:lang w:eastAsia="es-PE"/>
      </w:rPr>
      <w:drawing>
        <wp:anchor distT="0" distB="0" distL="114300" distR="114300" simplePos="0" relativeHeight="251657728" behindDoc="1" locked="0" layoutInCell="1" allowOverlap="1" wp14:anchorId="6EAA88A5" wp14:editId="11E73428">
          <wp:simplePos x="0" y="0"/>
          <wp:positionH relativeFrom="column">
            <wp:posOffset>4158615</wp:posOffset>
          </wp:positionH>
          <wp:positionV relativeFrom="paragraph">
            <wp:posOffset>26670</wp:posOffset>
          </wp:positionV>
          <wp:extent cx="1143000" cy="414655"/>
          <wp:effectExtent l="0" t="0" r="0" b="4445"/>
          <wp:wrapNone/>
          <wp:docPr id="270" name="Gráfico 2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3000" cy="414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094C444" w14:textId="376AA442" w:rsidR="004420F3" w:rsidRDefault="005E69E5" w:rsidP="005E69E5">
    <w:pPr>
      <w:pStyle w:val="Piedepgina"/>
      <w:tabs>
        <w:tab w:val="clear" w:pos="4419"/>
        <w:tab w:val="clear" w:pos="8838"/>
        <w:tab w:val="left" w:pos="7501"/>
      </w:tabs>
      <w:rPr>
        <w:noProof/>
        <w:lang w:eastAsia="es-PE"/>
      </w:rPr>
    </w:pPr>
    <w:r>
      <w:rPr>
        <w:noProof/>
        <w:lang w:eastAsia="es-PE"/>
      </w:rPr>
      <w:tab/>
    </w:r>
  </w:p>
  <w:p w14:paraId="240355F0" w14:textId="13429C6E" w:rsidR="004420F3" w:rsidRDefault="004420F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5A844E" w14:textId="77777777" w:rsidR="00B11CBA" w:rsidRDefault="00B11CBA" w:rsidP="003E7AF9">
      <w:pPr>
        <w:spacing w:after="0" w:line="240" w:lineRule="auto"/>
      </w:pPr>
      <w:r>
        <w:separator/>
      </w:r>
    </w:p>
  </w:footnote>
  <w:footnote w:type="continuationSeparator" w:id="0">
    <w:p w14:paraId="5DCB15D1" w14:textId="77777777" w:rsidR="00B11CBA" w:rsidRDefault="00B11CBA" w:rsidP="003E7A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B50866" w14:textId="4DEEAC97" w:rsidR="004420F3" w:rsidRDefault="004420F3" w:rsidP="00314758">
    <w:pPr>
      <w:pStyle w:val="Encabezado"/>
      <w:ind w:hanging="141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5BDF"/>
    <w:multiLevelType w:val="hybridMultilevel"/>
    <w:tmpl w:val="A70E7084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E700CE"/>
    <w:multiLevelType w:val="hybridMultilevel"/>
    <w:tmpl w:val="FA7615D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97A07"/>
    <w:multiLevelType w:val="hybridMultilevel"/>
    <w:tmpl w:val="824AC11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14212"/>
    <w:multiLevelType w:val="hybridMultilevel"/>
    <w:tmpl w:val="FBC09640"/>
    <w:lvl w:ilvl="0" w:tplc="280A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19A5072C"/>
    <w:multiLevelType w:val="hybridMultilevel"/>
    <w:tmpl w:val="FB20B6B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A5349"/>
    <w:multiLevelType w:val="hybridMultilevel"/>
    <w:tmpl w:val="EC54F132"/>
    <w:lvl w:ilvl="0" w:tplc="280A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6" w15:restartNumberingAfterBreak="0">
    <w:nsid w:val="1A0B3B90"/>
    <w:multiLevelType w:val="hybridMultilevel"/>
    <w:tmpl w:val="A7C4AC7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25C2A"/>
    <w:multiLevelType w:val="hybridMultilevel"/>
    <w:tmpl w:val="05AAAC5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70788"/>
    <w:multiLevelType w:val="hybridMultilevel"/>
    <w:tmpl w:val="23E44D2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67991"/>
    <w:multiLevelType w:val="hybridMultilevel"/>
    <w:tmpl w:val="2762367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C05674"/>
    <w:multiLevelType w:val="hybridMultilevel"/>
    <w:tmpl w:val="F5D2018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C52097"/>
    <w:multiLevelType w:val="hybridMultilevel"/>
    <w:tmpl w:val="E6B67452"/>
    <w:lvl w:ilvl="0" w:tplc="2DEC10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46D02"/>
    <w:multiLevelType w:val="hybridMultilevel"/>
    <w:tmpl w:val="E5AEC268"/>
    <w:lvl w:ilvl="0" w:tplc="229E4C1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color w:val="000000"/>
        <w:sz w:val="22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2E14DD"/>
    <w:multiLevelType w:val="hybridMultilevel"/>
    <w:tmpl w:val="4A9CBBCE"/>
    <w:lvl w:ilvl="0" w:tplc="71D0D628">
      <w:start w:val="1"/>
      <w:numFmt w:val="upperRoman"/>
      <w:lvlText w:val="%1."/>
      <w:lvlJc w:val="left"/>
      <w:pPr>
        <w:ind w:left="2561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921" w:hanging="360"/>
      </w:pPr>
    </w:lvl>
    <w:lvl w:ilvl="2" w:tplc="280A001B" w:tentative="1">
      <w:start w:val="1"/>
      <w:numFmt w:val="lowerRoman"/>
      <w:lvlText w:val="%3."/>
      <w:lvlJc w:val="right"/>
      <w:pPr>
        <w:ind w:left="3641" w:hanging="180"/>
      </w:pPr>
    </w:lvl>
    <w:lvl w:ilvl="3" w:tplc="280A000F" w:tentative="1">
      <w:start w:val="1"/>
      <w:numFmt w:val="decimal"/>
      <w:lvlText w:val="%4."/>
      <w:lvlJc w:val="left"/>
      <w:pPr>
        <w:ind w:left="4361" w:hanging="360"/>
      </w:pPr>
    </w:lvl>
    <w:lvl w:ilvl="4" w:tplc="280A0019" w:tentative="1">
      <w:start w:val="1"/>
      <w:numFmt w:val="lowerLetter"/>
      <w:lvlText w:val="%5."/>
      <w:lvlJc w:val="left"/>
      <w:pPr>
        <w:ind w:left="5081" w:hanging="360"/>
      </w:pPr>
    </w:lvl>
    <w:lvl w:ilvl="5" w:tplc="280A001B" w:tentative="1">
      <w:start w:val="1"/>
      <w:numFmt w:val="lowerRoman"/>
      <w:lvlText w:val="%6."/>
      <w:lvlJc w:val="right"/>
      <w:pPr>
        <w:ind w:left="5801" w:hanging="180"/>
      </w:pPr>
    </w:lvl>
    <w:lvl w:ilvl="6" w:tplc="280A000F" w:tentative="1">
      <w:start w:val="1"/>
      <w:numFmt w:val="decimal"/>
      <w:lvlText w:val="%7."/>
      <w:lvlJc w:val="left"/>
      <w:pPr>
        <w:ind w:left="6521" w:hanging="360"/>
      </w:pPr>
    </w:lvl>
    <w:lvl w:ilvl="7" w:tplc="280A0019" w:tentative="1">
      <w:start w:val="1"/>
      <w:numFmt w:val="lowerLetter"/>
      <w:lvlText w:val="%8."/>
      <w:lvlJc w:val="left"/>
      <w:pPr>
        <w:ind w:left="7241" w:hanging="360"/>
      </w:pPr>
    </w:lvl>
    <w:lvl w:ilvl="8" w:tplc="280A001B" w:tentative="1">
      <w:start w:val="1"/>
      <w:numFmt w:val="lowerRoman"/>
      <w:lvlText w:val="%9."/>
      <w:lvlJc w:val="right"/>
      <w:pPr>
        <w:ind w:left="7961" w:hanging="180"/>
      </w:pPr>
    </w:lvl>
  </w:abstractNum>
  <w:abstractNum w:abstractNumId="14" w15:restartNumberingAfterBreak="0">
    <w:nsid w:val="3CAB2BBF"/>
    <w:multiLevelType w:val="hybridMultilevel"/>
    <w:tmpl w:val="F86261D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2055FE"/>
    <w:multiLevelType w:val="hybridMultilevel"/>
    <w:tmpl w:val="F5F6A3C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7F3D43"/>
    <w:multiLevelType w:val="hybridMultilevel"/>
    <w:tmpl w:val="AF48DFAE"/>
    <w:lvl w:ilvl="0" w:tplc="65A6F3E8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DB6D14"/>
    <w:multiLevelType w:val="hybridMultilevel"/>
    <w:tmpl w:val="5A3C23A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D0063E"/>
    <w:multiLevelType w:val="hybridMultilevel"/>
    <w:tmpl w:val="915AC91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D7E3B"/>
    <w:multiLevelType w:val="hybridMultilevel"/>
    <w:tmpl w:val="BD7253C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B97FBF"/>
    <w:multiLevelType w:val="hybridMultilevel"/>
    <w:tmpl w:val="101E9DCA"/>
    <w:lvl w:ilvl="0" w:tplc="280A0013">
      <w:start w:val="1"/>
      <w:numFmt w:val="upperRoman"/>
      <w:lvlText w:val="%1."/>
      <w:lvlJc w:val="righ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0A33EF"/>
    <w:multiLevelType w:val="hybridMultilevel"/>
    <w:tmpl w:val="2B8CFEFA"/>
    <w:lvl w:ilvl="0" w:tplc="280A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999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1071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11430" w:hanging="360"/>
      </w:pPr>
      <w:rPr>
        <w:rFonts w:ascii="Wingdings" w:hAnsi="Wingdings" w:hint="default"/>
      </w:rPr>
    </w:lvl>
  </w:abstractNum>
  <w:abstractNum w:abstractNumId="22" w15:restartNumberingAfterBreak="0">
    <w:nsid w:val="5CB858AC"/>
    <w:multiLevelType w:val="hybridMultilevel"/>
    <w:tmpl w:val="0F82475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AC63FC"/>
    <w:multiLevelType w:val="hybridMultilevel"/>
    <w:tmpl w:val="F9B2A74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3B78DE"/>
    <w:multiLevelType w:val="hybridMultilevel"/>
    <w:tmpl w:val="843083B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914A43"/>
    <w:multiLevelType w:val="hybridMultilevel"/>
    <w:tmpl w:val="2E421670"/>
    <w:lvl w:ilvl="0" w:tplc="41469DE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33996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0FF251D"/>
    <w:multiLevelType w:val="hybridMultilevel"/>
    <w:tmpl w:val="9650052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207C2B"/>
    <w:multiLevelType w:val="hybridMultilevel"/>
    <w:tmpl w:val="93A6D91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EA5F88"/>
    <w:multiLevelType w:val="hybridMultilevel"/>
    <w:tmpl w:val="A57048B8"/>
    <w:lvl w:ilvl="0" w:tplc="3E48AC1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280A0019" w:tentative="1">
      <w:start w:val="1"/>
      <w:numFmt w:val="lowerLetter"/>
      <w:lvlText w:val="%2."/>
      <w:lvlJc w:val="left"/>
      <w:pPr>
        <w:ind w:left="2160" w:hanging="360"/>
      </w:pPr>
    </w:lvl>
    <w:lvl w:ilvl="2" w:tplc="280A001B" w:tentative="1">
      <w:start w:val="1"/>
      <w:numFmt w:val="lowerRoman"/>
      <w:lvlText w:val="%3."/>
      <w:lvlJc w:val="right"/>
      <w:pPr>
        <w:ind w:left="2880" w:hanging="180"/>
      </w:pPr>
    </w:lvl>
    <w:lvl w:ilvl="3" w:tplc="280A000F" w:tentative="1">
      <w:start w:val="1"/>
      <w:numFmt w:val="decimal"/>
      <w:lvlText w:val="%4."/>
      <w:lvlJc w:val="left"/>
      <w:pPr>
        <w:ind w:left="3600" w:hanging="360"/>
      </w:pPr>
    </w:lvl>
    <w:lvl w:ilvl="4" w:tplc="280A0019" w:tentative="1">
      <w:start w:val="1"/>
      <w:numFmt w:val="lowerLetter"/>
      <w:lvlText w:val="%5."/>
      <w:lvlJc w:val="left"/>
      <w:pPr>
        <w:ind w:left="4320" w:hanging="360"/>
      </w:pPr>
    </w:lvl>
    <w:lvl w:ilvl="5" w:tplc="280A001B" w:tentative="1">
      <w:start w:val="1"/>
      <w:numFmt w:val="lowerRoman"/>
      <w:lvlText w:val="%6."/>
      <w:lvlJc w:val="right"/>
      <w:pPr>
        <w:ind w:left="5040" w:hanging="180"/>
      </w:pPr>
    </w:lvl>
    <w:lvl w:ilvl="6" w:tplc="280A000F" w:tentative="1">
      <w:start w:val="1"/>
      <w:numFmt w:val="decimal"/>
      <w:lvlText w:val="%7."/>
      <w:lvlJc w:val="left"/>
      <w:pPr>
        <w:ind w:left="5760" w:hanging="360"/>
      </w:pPr>
    </w:lvl>
    <w:lvl w:ilvl="7" w:tplc="280A0019" w:tentative="1">
      <w:start w:val="1"/>
      <w:numFmt w:val="lowerLetter"/>
      <w:lvlText w:val="%8."/>
      <w:lvlJc w:val="left"/>
      <w:pPr>
        <w:ind w:left="6480" w:hanging="360"/>
      </w:pPr>
    </w:lvl>
    <w:lvl w:ilvl="8" w:tplc="2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"/>
  </w:num>
  <w:num w:numId="2">
    <w:abstractNumId w:val="5"/>
  </w:num>
  <w:num w:numId="3">
    <w:abstractNumId w:val="25"/>
  </w:num>
  <w:num w:numId="4">
    <w:abstractNumId w:val="16"/>
  </w:num>
  <w:num w:numId="5">
    <w:abstractNumId w:val="9"/>
  </w:num>
  <w:num w:numId="6">
    <w:abstractNumId w:val="17"/>
  </w:num>
  <w:num w:numId="7">
    <w:abstractNumId w:val="6"/>
  </w:num>
  <w:num w:numId="8">
    <w:abstractNumId w:val="1"/>
  </w:num>
  <w:num w:numId="9">
    <w:abstractNumId w:val="27"/>
  </w:num>
  <w:num w:numId="10">
    <w:abstractNumId w:val="7"/>
  </w:num>
  <w:num w:numId="11">
    <w:abstractNumId w:val="24"/>
  </w:num>
  <w:num w:numId="12">
    <w:abstractNumId w:val="22"/>
  </w:num>
  <w:num w:numId="13">
    <w:abstractNumId w:val="4"/>
  </w:num>
  <w:num w:numId="14">
    <w:abstractNumId w:val="15"/>
  </w:num>
  <w:num w:numId="15">
    <w:abstractNumId w:val="12"/>
  </w:num>
  <w:num w:numId="16">
    <w:abstractNumId w:val="26"/>
  </w:num>
  <w:num w:numId="17">
    <w:abstractNumId w:val="21"/>
  </w:num>
  <w:num w:numId="18">
    <w:abstractNumId w:val="14"/>
  </w:num>
  <w:num w:numId="19">
    <w:abstractNumId w:val="10"/>
  </w:num>
  <w:num w:numId="20">
    <w:abstractNumId w:val="19"/>
  </w:num>
  <w:num w:numId="21">
    <w:abstractNumId w:val="8"/>
  </w:num>
  <w:num w:numId="22">
    <w:abstractNumId w:val="18"/>
  </w:num>
  <w:num w:numId="23">
    <w:abstractNumId w:val="2"/>
  </w:num>
  <w:num w:numId="24">
    <w:abstractNumId w:val="23"/>
  </w:num>
  <w:num w:numId="25">
    <w:abstractNumId w:val="20"/>
  </w:num>
  <w:num w:numId="26">
    <w:abstractNumId w:val="28"/>
  </w:num>
  <w:num w:numId="27">
    <w:abstractNumId w:val="3"/>
  </w:num>
  <w:num w:numId="28">
    <w:abstractNumId w:val="0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AF9"/>
    <w:rsid w:val="00005AB0"/>
    <w:rsid w:val="00013866"/>
    <w:rsid w:val="00023470"/>
    <w:rsid w:val="000263A9"/>
    <w:rsid w:val="000334A7"/>
    <w:rsid w:val="00037B9A"/>
    <w:rsid w:val="000435CE"/>
    <w:rsid w:val="00043E2F"/>
    <w:rsid w:val="0005356C"/>
    <w:rsid w:val="000577BC"/>
    <w:rsid w:val="00063292"/>
    <w:rsid w:val="00063EDB"/>
    <w:rsid w:val="00064824"/>
    <w:rsid w:val="00065DA0"/>
    <w:rsid w:val="00071166"/>
    <w:rsid w:val="0007135F"/>
    <w:rsid w:val="00075D06"/>
    <w:rsid w:val="00077094"/>
    <w:rsid w:val="00081809"/>
    <w:rsid w:val="00082A9D"/>
    <w:rsid w:val="00082C13"/>
    <w:rsid w:val="000841FF"/>
    <w:rsid w:val="00085E52"/>
    <w:rsid w:val="00093BDA"/>
    <w:rsid w:val="000957A3"/>
    <w:rsid w:val="000A306A"/>
    <w:rsid w:val="000A4042"/>
    <w:rsid w:val="000A4D77"/>
    <w:rsid w:val="000A5CE7"/>
    <w:rsid w:val="000B7A45"/>
    <w:rsid w:val="000C142A"/>
    <w:rsid w:val="000C247C"/>
    <w:rsid w:val="000C2C7C"/>
    <w:rsid w:val="000C36F8"/>
    <w:rsid w:val="000C4288"/>
    <w:rsid w:val="000D0B59"/>
    <w:rsid w:val="000E1437"/>
    <w:rsid w:val="000E4073"/>
    <w:rsid w:val="000E41C3"/>
    <w:rsid w:val="000E7681"/>
    <w:rsid w:val="000F170D"/>
    <w:rsid w:val="000F337E"/>
    <w:rsid w:val="000F34EA"/>
    <w:rsid w:val="000F75EB"/>
    <w:rsid w:val="00100585"/>
    <w:rsid w:val="00102C54"/>
    <w:rsid w:val="00103F32"/>
    <w:rsid w:val="001053AE"/>
    <w:rsid w:val="001072B5"/>
    <w:rsid w:val="00110728"/>
    <w:rsid w:val="00112D79"/>
    <w:rsid w:val="00115E7C"/>
    <w:rsid w:val="001238FF"/>
    <w:rsid w:val="00125B33"/>
    <w:rsid w:val="00126920"/>
    <w:rsid w:val="00127824"/>
    <w:rsid w:val="00131675"/>
    <w:rsid w:val="00131B48"/>
    <w:rsid w:val="00135F8C"/>
    <w:rsid w:val="00136241"/>
    <w:rsid w:val="0014203C"/>
    <w:rsid w:val="00143C5C"/>
    <w:rsid w:val="001460A4"/>
    <w:rsid w:val="00151A3C"/>
    <w:rsid w:val="00156054"/>
    <w:rsid w:val="001602C9"/>
    <w:rsid w:val="0016499A"/>
    <w:rsid w:val="00173E29"/>
    <w:rsid w:val="0017557B"/>
    <w:rsid w:val="00185B59"/>
    <w:rsid w:val="00190C01"/>
    <w:rsid w:val="0019606B"/>
    <w:rsid w:val="00196E58"/>
    <w:rsid w:val="00196E90"/>
    <w:rsid w:val="00197D86"/>
    <w:rsid w:val="001A1BAF"/>
    <w:rsid w:val="001A521E"/>
    <w:rsid w:val="001A6E27"/>
    <w:rsid w:val="001B6A04"/>
    <w:rsid w:val="001C0F0D"/>
    <w:rsid w:val="001D2158"/>
    <w:rsid w:val="001E08F4"/>
    <w:rsid w:val="001E232C"/>
    <w:rsid w:val="001E39E5"/>
    <w:rsid w:val="001F2FD1"/>
    <w:rsid w:val="001F4CE3"/>
    <w:rsid w:val="00203B6D"/>
    <w:rsid w:val="0020579C"/>
    <w:rsid w:val="0021278B"/>
    <w:rsid w:val="00221C85"/>
    <w:rsid w:val="00224AC3"/>
    <w:rsid w:val="00230E1E"/>
    <w:rsid w:val="00231419"/>
    <w:rsid w:val="00231B84"/>
    <w:rsid w:val="0023256B"/>
    <w:rsid w:val="002343E9"/>
    <w:rsid w:val="00245D70"/>
    <w:rsid w:val="00251AB0"/>
    <w:rsid w:val="00257424"/>
    <w:rsid w:val="00257F7B"/>
    <w:rsid w:val="00265344"/>
    <w:rsid w:val="00265906"/>
    <w:rsid w:val="00273D76"/>
    <w:rsid w:val="002824F2"/>
    <w:rsid w:val="002835A1"/>
    <w:rsid w:val="00286E48"/>
    <w:rsid w:val="002914AB"/>
    <w:rsid w:val="0029625D"/>
    <w:rsid w:val="002A0F9A"/>
    <w:rsid w:val="002A5D55"/>
    <w:rsid w:val="002B1775"/>
    <w:rsid w:val="002C2E4A"/>
    <w:rsid w:val="002C5443"/>
    <w:rsid w:val="002C74D9"/>
    <w:rsid w:val="002C78A5"/>
    <w:rsid w:val="002D01D2"/>
    <w:rsid w:val="002D2065"/>
    <w:rsid w:val="002D5B82"/>
    <w:rsid w:val="002E34F2"/>
    <w:rsid w:val="002E39D5"/>
    <w:rsid w:val="002F1E8A"/>
    <w:rsid w:val="002F33C9"/>
    <w:rsid w:val="002F5A5F"/>
    <w:rsid w:val="00301FF0"/>
    <w:rsid w:val="00304F5C"/>
    <w:rsid w:val="00305AE5"/>
    <w:rsid w:val="0031004A"/>
    <w:rsid w:val="00314758"/>
    <w:rsid w:val="00321046"/>
    <w:rsid w:val="00321D3D"/>
    <w:rsid w:val="00322776"/>
    <w:rsid w:val="00327CCB"/>
    <w:rsid w:val="00330B39"/>
    <w:rsid w:val="00335152"/>
    <w:rsid w:val="00336DC7"/>
    <w:rsid w:val="00347150"/>
    <w:rsid w:val="00347BAA"/>
    <w:rsid w:val="003500D6"/>
    <w:rsid w:val="003529D0"/>
    <w:rsid w:val="00360F64"/>
    <w:rsid w:val="00362955"/>
    <w:rsid w:val="0037244A"/>
    <w:rsid w:val="00376DFA"/>
    <w:rsid w:val="003866C9"/>
    <w:rsid w:val="00386D36"/>
    <w:rsid w:val="003A00CA"/>
    <w:rsid w:val="003A0A27"/>
    <w:rsid w:val="003A59A5"/>
    <w:rsid w:val="003A7BDE"/>
    <w:rsid w:val="003B0ADB"/>
    <w:rsid w:val="003B11D5"/>
    <w:rsid w:val="003C6B46"/>
    <w:rsid w:val="003D6033"/>
    <w:rsid w:val="003E0070"/>
    <w:rsid w:val="003E134F"/>
    <w:rsid w:val="003E348E"/>
    <w:rsid w:val="003E406C"/>
    <w:rsid w:val="003E50D4"/>
    <w:rsid w:val="003E7AF9"/>
    <w:rsid w:val="003F13FE"/>
    <w:rsid w:val="00400D20"/>
    <w:rsid w:val="00402AD1"/>
    <w:rsid w:val="00403637"/>
    <w:rsid w:val="004051CC"/>
    <w:rsid w:val="00414897"/>
    <w:rsid w:val="004171F6"/>
    <w:rsid w:val="004219E6"/>
    <w:rsid w:val="00422673"/>
    <w:rsid w:val="004316F5"/>
    <w:rsid w:val="00432450"/>
    <w:rsid w:val="004333FF"/>
    <w:rsid w:val="0043608C"/>
    <w:rsid w:val="00440C45"/>
    <w:rsid w:val="004420F3"/>
    <w:rsid w:val="0044498E"/>
    <w:rsid w:val="004474FA"/>
    <w:rsid w:val="00454F2F"/>
    <w:rsid w:val="00454F88"/>
    <w:rsid w:val="004571EB"/>
    <w:rsid w:val="0045794A"/>
    <w:rsid w:val="00470198"/>
    <w:rsid w:val="00475D53"/>
    <w:rsid w:val="00480A7A"/>
    <w:rsid w:val="004815D3"/>
    <w:rsid w:val="0048432C"/>
    <w:rsid w:val="0048732D"/>
    <w:rsid w:val="004918C0"/>
    <w:rsid w:val="00493E54"/>
    <w:rsid w:val="004A40AF"/>
    <w:rsid w:val="004A51AD"/>
    <w:rsid w:val="004B0531"/>
    <w:rsid w:val="004B1EB7"/>
    <w:rsid w:val="004B3D75"/>
    <w:rsid w:val="004C7EF1"/>
    <w:rsid w:val="004D6421"/>
    <w:rsid w:val="004D652C"/>
    <w:rsid w:val="004E1290"/>
    <w:rsid w:val="004E15D2"/>
    <w:rsid w:val="004E3957"/>
    <w:rsid w:val="004E7A5D"/>
    <w:rsid w:val="004F3ACE"/>
    <w:rsid w:val="004F3CCE"/>
    <w:rsid w:val="00500A6D"/>
    <w:rsid w:val="00501DDF"/>
    <w:rsid w:val="0050547C"/>
    <w:rsid w:val="0051001A"/>
    <w:rsid w:val="00511A23"/>
    <w:rsid w:val="00512CF9"/>
    <w:rsid w:val="0051490B"/>
    <w:rsid w:val="00514AA8"/>
    <w:rsid w:val="005237B1"/>
    <w:rsid w:val="005272CB"/>
    <w:rsid w:val="00531210"/>
    <w:rsid w:val="00535F86"/>
    <w:rsid w:val="00537BFC"/>
    <w:rsid w:val="0054456F"/>
    <w:rsid w:val="0055031A"/>
    <w:rsid w:val="005515FA"/>
    <w:rsid w:val="0055517F"/>
    <w:rsid w:val="005553A4"/>
    <w:rsid w:val="00556423"/>
    <w:rsid w:val="0056564E"/>
    <w:rsid w:val="0057004E"/>
    <w:rsid w:val="00573016"/>
    <w:rsid w:val="00575BF8"/>
    <w:rsid w:val="0058635A"/>
    <w:rsid w:val="00590F1C"/>
    <w:rsid w:val="00595D32"/>
    <w:rsid w:val="005A6E31"/>
    <w:rsid w:val="005B19E1"/>
    <w:rsid w:val="005C01FB"/>
    <w:rsid w:val="005C15CB"/>
    <w:rsid w:val="005C52D5"/>
    <w:rsid w:val="005C5796"/>
    <w:rsid w:val="005C598D"/>
    <w:rsid w:val="005C6C62"/>
    <w:rsid w:val="005D025A"/>
    <w:rsid w:val="005D3FDD"/>
    <w:rsid w:val="005D4430"/>
    <w:rsid w:val="005D5A1F"/>
    <w:rsid w:val="005D6322"/>
    <w:rsid w:val="005E07F3"/>
    <w:rsid w:val="005E23E0"/>
    <w:rsid w:val="005E36A8"/>
    <w:rsid w:val="005E69E5"/>
    <w:rsid w:val="005F2CA8"/>
    <w:rsid w:val="005F5B4C"/>
    <w:rsid w:val="00603D46"/>
    <w:rsid w:val="00604ADC"/>
    <w:rsid w:val="00604DC9"/>
    <w:rsid w:val="0061016F"/>
    <w:rsid w:val="006123C3"/>
    <w:rsid w:val="00612515"/>
    <w:rsid w:val="006133B7"/>
    <w:rsid w:val="00613D90"/>
    <w:rsid w:val="00623117"/>
    <w:rsid w:val="00641FA4"/>
    <w:rsid w:val="0064328D"/>
    <w:rsid w:val="006437DF"/>
    <w:rsid w:val="00644330"/>
    <w:rsid w:val="00645543"/>
    <w:rsid w:val="0064621B"/>
    <w:rsid w:val="00654F44"/>
    <w:rsid w:val="00657672"/>
    <w:rsid w:val="0066158A"/>
    <w:rsid w:val="006628D0"/>
    <w:rsid w:val="0066581B"/>
    <w:rsid w:val="00666BA4"/>
    <w:rsid w:val="00672B28"/>
    <w:rsid w:val="00673E4D"/>
    <w:rsid w:val="006757C0"/>
    <w:rsid w:val="0067642A"/>
    <w:rsid w:val="00681E84"/>
    <w:rsid w:val="006826B9"/>
    <w:rsid w:val="00683A63"/>
    <w:rsid w:val="006853B3"/>
    <w:rsid w:val="00691E3D"/>
    <w:rsid w:val="0069342F"/>
    <w:rsid w:val="00694107"/>
    <w:rsid w:val="006A3773"/>
    <w:rsid w:val="006A441B"/>
    <w:rsid w:val="006B2852"/>
    <w:rsid w:val="006C159A"/>
    <w:rsid w:val="006C1A50"/>
    <w:rsid w:val="006C21EE"/>
    <w:rsid w:val="006D0190"/>
    <w:rsid w:val="006D0658"/>
    <w:rsid w:val="006E162C"/>
    <w:rsid w:val="006E33A3"/>
    <w:rsid w:val="006E5359"/>
    <w:rsid w:val="006E70CC"/>
    <w:rsid w:val="006F00ED"/>
    <w:rsid w:val="006F0F49"/>
    <w:rsid w:val="006F3925"/>
    <w:rsid w:val="006F5BE2"/>
    <w:rsid w:val="007026F6"/>
    <w:rsid w:val="00704C85"/>
    <w:rsid w:val="00705C45"/>
    <w:rsid w:val="00706044"/>
    <w:rsid w:val="007060C8"/>
    <w:rsid w:val="00706BE9"/>
    <w:rsid w:val="00720C07"/>
    <w:rsid w:val="00721FE2"/>
    <w:rsid w:val="007225A1"/>
    <w:rsid w:val="007248DB"/>
    <w:rsid w:val="00726D0F"/>
    <w:rsid w:val="00731718"/>
    <w:rsid w:val="00733C19"/>
    <w:rsid w:val="0074128A"/>
    <w:rsid w:val="00743CA2"/>
    <w:rsid w:val="00747059"/>
    <w:rsid w:val="00747D2E"/>
    <w:rsid w:val="00751953"/>
    <w:rsid w:val="00757365"/>
    <w:rsid w:val="00760901"/>
    <w:rsid w:val="007632D6"/>
    <w:rsid w:val="00764976"/>
    <w:rsid w:val="00764EEA"/>
    <w:rsid w:val="0076690D"/>
    <w:rsid w:val="00772D76"/>
    <w:rsid w:val="0077309B"/>
    <w:rsid w:val="00774E4D"/>
    <w:rsid w:val="007767C9"/>
    <w:rsid w:val="007778D3"/>
    <w:rsid w:val="0078506B"/>
    <w:rsid w:val="00790858"/>
    <w:rsid w:val="00790CDE"/>
    <w:rsid w:val="00796917"/>
    <w:rsid w:val="007B1102"/>
    <w:rsid w:val="007B363F"/>
    <w:rsid w:val="007B72F6"/>
    <w:rsid w:val="007C0473"/>
    <w:rsid w:val="007C37D5"/>
    <w:rsid w:val="007D3938"/>
    <w:rsid w:val="007D47B1"/>
    <w:rsid w:val="007D4ADE"/>
    <w:rsid w:val="007D5171"/>
    <w:rsid w:val="007D529B"/>
    <w:rsid w:val="007D6CAD"/>
    <w:rsid w:val="007D6FC3"/>
    <w:rsid w:val="007E07E3"/>
    <w:rsid w:val="007E2DC9"/>
    <w:rsid w:val="007E4EF6"/>
    <w:rsid w:val="007E66FE"/>
    <w:rsid w:val="007E7F79"/>
    <w:rsid w:val="008006C0"/>
    <w:rsid w:val="00800AC9"/>
    <w:rsid w:val="00801C65"/>
    <w:rsid w:val="00802994"/>
    <w:rsid w:val="008061DC"/>
    <w:rsid w:val="00806F92"/>
    <w:rsid w:val="00807B3E"/>
    <w:rsid w:val="00810D9B"/>
    <w:rsid w:val="00811A26"/>
    <w:rsid w:val="00812BF0"/>
    <w:rsid w:val="00817D49"/>
    <w:rsid w:val="00827239"/>
    <w:rsid w:val="008303D3"/>
    <w:rsid w:val="00833295"/>
    <w:rsid w:val="00833963"/>
    <w:rsid w:val="00835836"/>
    <w:rsid w:val="00841D15"/>
    <w:rsid w:val="008449A6"/>
    <w:rsid w:val="00845EA3"/>
    <w:rsid w:val="0084781F"/>
    <w:rsid w:val="008479C1"/>
    <w:rsid w:val="00850B00"/>
    <w:rsid w:val="008522EE"/>
    <w:rsid w:val="00854158"/>
    <w:rsid w:val="00854B87"/>
    <w:rsid w:val="00855F77"/>
    <w:rsid w:val="00860A8E"/>
    <w:rsid w:val="00872B38"/>
    <w:rsid w:val="00883702"/>
    <w:rsid w:val="008851E9"/>
    <w:rsid w:val="0089687A"/>
    <w:rsid w:val="008A0FF5"/>
    <w:rsid w:val="008A1476"/>
    <w:rsid w:val="008A4629"/>
    <w:rsid w:val="008B3AFB"/>
    <w:rsid w:val="008C4AC8"/>
    <w:rsid w:val="008C66FC"/>
    <w:rsid w:val="008C6CDA"/>
    <w:rsid w:val="008D1DD0"/>
    <w:rsid w:val="008D2CAF"/>
    <w:rsid w:val="008D2CFD"/>
    <w:rsid w:val="008D796E"/>
    <w:rsid w:val="008E04D2"/>
    <w:rsid w:val="008E2747"/>
    <w:rsid w:val="008E7004"/>
    <w:rsid w:val="008F0FA7"/>
    <w:rsid w:val="008F1919"/>
    <w:rsid w:val="008F4C02"/>
    <w:rsid w:val="00900E61"/>
    <w:rsid w:val="009034B4"/>
    <w:rsid w:val="0090652C"/>
    <w:rsid w:val="00906E3C"/>
    <w:rsid w:val="0090786E"/>
    <w:rsid w:val="00913801"/>
    <w:rsid w:val="0091458F"/>
    <w:rsid w:val="0091630A"/>
    <w:rsid w:val="0092238A"/>
    <w:rsid w:val="009243FA"/>
    <w:rsid w:val="009367F9"/>
    <w:rsid w:val="00937D7D"/>
    <w:rsid w:val="00945338"/>
    <w:rsid w:val="0094572F"/>
    <w:rsid w:val="00955B01"/>
    <w:rsid w:val="009565FF"/>
    <w:rsid w:val="009570AC"/>
    <w:rsid w:val="009640FC"/>
    <w:rsid w:val="009713DE"/>
    <w:rsid w:val="009719DE"/>
    <w:rsid w:val="00974C7B"/>
    <w:rsid w:val="0097728D"/>
    <w:rsid w:val="00982067"/>
    <w:rsid w:val="009844BB"/>
    <w:rsid w:val="00987B4E"/>
    <w:rsid w:val="00987CC9"/>
    <w:rsid w:val="009930D2"/>
    <w:rsid w:val="00993577"/>
    <w:rsid w:val="009962EE"/>
    <w:rsid w:val="009A0144"/>
    <w:rsid w:val="009A0214"/>
    <w:rsid w:val="009A5694"/>
    <w:rsid w:val="009B18A7"/>
    <w:rsid w:val="009B1938"/>
    <w:rsid w:val="009B4E77"/>
    <w:rsid w:val="009B6313"/>
    <w:rsid w:val="009C26AA"/>
    <w:rsid w:val="009C2AB3"/>
    <w:rsid w:val="009C2DA3"/>
    <w:rsid w:val="009C7B25"/>
    <w:rsid w:val="009D02D1"/>
    <w:rsid w:val="009F0B71"/>
    <w:rsid w:val="009F55C0"/>
    <w:rsid w:val="00A01B31"/>
    <w:rsid w:val="00A023D7"/>
    <w:rsid w:val="00A0246E"/>
    <w:rsid w:val="00A030C3"/>
    <w:rsid w:val="00A04997"/>
    <w:rsid w:val="00A1184E"/>
    <w:rsid w:val="00A144EC"/>
    <w:rsid w:val="00A14D97"/>
    <w:rsid w:val="00A20DFD"/>
    <w:rsid w:val="00A213FB"/>
    <w:rsid w:val="00A24088"/>
    <w:rsid w:val="00A27C2C"/>
    <w:rsid w:val="00A30C0C"/>
    <w:rsid w:val="00A31F70"/>
    <w:rsid w:val="00A36F1E"/>
    <w:rsid w:val="00A413BC"/>
    <w:rsid w:val="00A444C4"/>
    <w:rsid w:val="00A463E8"/>
    <w:rsid w:val="00A522F6"/>
    <w:rsid w:val="00A607FA"/>
    <w:rsid w:val="00A6284D"/>
    <w:rsid w:val="00A64FAF"/>
    <w:rsid w:val="00A70A13"/>
    <w:rsid w:val="00A716DB"/>
    <w:rsid w:val="00A73454"/>
    <w:rsid w:val="00A8128F"/>
    <w:rsid w:val="00A82338"/>
    <w:rsid w:val="00A86679"/>
    <w:rsid w:val="00A86CBC"/>
    <w:rsid w:val="00A91DA5"/>
    <w:rsid w:val="00A9248A"/>
    <w:rsid w:val="00A9318A"/>
    <w:rsid w:val="00A975F1"/>
    <w:rsid w:val="00AA0FBA"/>
    <w:rsid w:val="00AA3DFB"/>
    <w:rsid w:val="00AA49FD"/>
    <w:rsid w:val="00AA5E8A"/>
    <w:rsid w:val="00AB071C"/>
    <w:rsid w:val="00AB3835"/>
    <w:rsid w:val="00AC2739"/>
    <w:rsid w:val="00AC7C02"/>
    <w:rsid w:val="00AD5019"/>
    <w:rsid w:val="00AD5A71"/>
    <w:rsid w:val="00AD7800"/>
    <w:rsid w:val="00AD790D"/>
    <w:rsid w:val="00AE30F2"/>
    <w:rsid w:val="00AE54C4"/>
    <w:rsid w:val="00AE58A9"/>
    <w:rsid w:val="00AF5A84"/>
    <w:rsid w:val="00AF7116"/>
    <w:rsid w:val="00AF7E34"/>
    <w:rsid w:val="00B000F4"/>
    <w:rsid w:val="00B01B86"/>
    <w:rsid w:val="00B041CA"/>
    <w:rsid w:val="00B05CD7"/>
    <w:rsid w:val="00B06C5A"/>
    <w:rsid w:val="00B07CD7"/>
    <w:rsid w:val="00B11CBA"/>
    <w:rsid w:val="00B134B6"/>
    <w:rsid w:val="00B2225A"/>
    <w:rsid w:val="00B22A55"/>
    <w:rsid w:val="00B265CE"/>
    <w:rsid w:val="00B2721B"/>
    <w:rsid w:val="00B304D0"/>
    <w:rsid w:val="00B32885"/>
    <w:rsid w:val="00B33F4E"/>
    <w:rsid w:val="00B41DA0"/>
    <w:rsid w:val="00B432B5"/>
    <w:rsid w:val="00B45CBC"/>
    <w:rsid w:val="00B5284D"/>
    <w:rsid w:val="00B547C0"/>
    <w:rsid w:val="00B54959"/>
    <w:rsid w:val="00B56038"/>
    <w:rsid w:val="00B636CF"/>
    <w:rsid w:val="00B63712"/>
    <w:rsid w:val="00B64FC8"/>
    <w:rsid w:val="00B66CF8"/>
    <w:rsid w:val="00B7160B"/>
    <w:rsid w:val="00B74392"/>
    <w:rsid w:val="00B74EA8"/>
    <w:rsid w:val="00B8066F"/>
    <w:rsid w:val="00B8135A"/>
    <w:rsid w:val="00B86FF1"/>
    <w:rsid w:val="00B942C2"/>
    <w:rsid w:val="00B965E5"/>
    <w:rsid w:val="00B97E3B"/>
    <w:rsid w:val="00BA0825"/>
    <w:rsid w:val="00BA1A7F"/>
    <w:rsid w:val="00BA47C8"/>
    <w:rsid w:val="00BB3016"/>
    <w:rsid w:val="00BB37C2"/>
    <w:rsid w:val="00BB5B43"/>
    <w:rsid w:val="00BB76ED"/>
    <w:rsid w:val="00BC194E"/>
    <w:rsid w:val="00BD42B6"/>
    <w:rsid w:val="00BE236F"/>
    <w:rsid w:val="00BE6E73"/>
    <w:rsid w:val="00BE7B4D"/>
    <w:rsid w:val="00C05B62"/>
    <w:rsid w:val="00C1202D"/>
    <w:rsid w:val="00C13626"/>
    <w:rsid w:val="00C13B7B"/>
    <w:rsid w:val="00C3067E"/>
    <w:rsid w:val="00C32DAE"/>
    <w:rsid w:val="00C43354"/>
    <w:rsid w:val="00C46B37"/>
    <w:rsid w:val="00C53F8C"/>
    <w:rsid w:val="00C55F21"/>
    <w:rsid w:val="00C6224D"/>
    <w:rsid w:val="00C64061"/>
    <w:rsid w:val="00C65C48"/>
    <w:rsid w:val="00C66506"/>
    <w:rsid w:val="00C665BE"/>
    <w:rsid w:val="00C66F14"/>
    <w:rsid w:val="00C8584D"/>
    <w:rsid w:val="00C93E49"/>
    <w:rsid w:val="00CA09EF"/>
    <w:rsid w:val="00CA629A"/>
    <w:rsid w:val="00CA66C8"/>
    <w:rsid w:val="00CB0CBA"/>
    <w:rsid w:val="00CB3201"/>
    <w:rsid w:val="00CB5910"/>
    <w:rsid w:val="00CC21A3"/>
    <w:rsid w:val="00CD6DA5"/>
    <w:rsid w:val="00CE6817"/>
    <w:rsid w:val="00CF76F6"/>
    <w:rsid w:val="00D01FDE"/>
    <w:rsid w:val="00D06D9B"/>
    <w:rsid w:val="00D07962"/>
    <w:rsid w:val="00D12E46"/>
    <w:rsid w:val="00D15359"/>
    <w:rsid w:val="00D1635B"/>
    <w:rsid w:val="00D16FC3"/>
    <w:rsid w:val="00D17608"/>
    <w:rsid w:val="00D2064A"/>
    <w:rsid w:val="00D23265"/>
    <w:rsid w:val="00D252E1"/>
    <w:rsid w:val="00D27BD8"/>
    <w:rsid w:val="00D324F5"/>
    <w:rsid w:val="00D40878"/>
    <w:rsid w:val="00D414D5"/>
    <w:rsid w:val="00D42744"/>
    <w:rsid w:val="00D43925"/>
    <w:rsid w:val="00D51119"/>
    <w:rsid w:val="00D521DD"/>
    <w:rsid w:val="00D57F75"/>
    <w:rsid w:val="00D6271E"/>
    <w:rsid w:val="00D62737"/>
    <w:rsid w:val="00D6547C"/>
    <w:rsid w:val="00D66326"/>
    <w:rsid w:val="00D665B2"/>
    <w:rsid w:val="00D74184"/>
    <w:rsid w:val="00D87E3F"/>
    <w:rsid w:val="00D90C96"/>
    <w:rsid w:val="00D9536C"/>
    <w:rsid w:val="00DA0697"/>
    <w:rsid w:val="00DB0590"/>
    <w:rsid w:val="00DB1D73"/>
    <w:rsid w:val="00DB6C6F"/>
    <w:rsid w:val="00DB6E9E"/>
    <w:rsid w:val="00DC7189"/>
    <w:rsid w:val="00DC7B65"/>
    <w:rsid w:val="00DD7C34"/>
    <w:rsid w:val="00DE1EB3"/>
    <w:rsid w:val="00DE280A"/>
    <w:rsid w:val="00DE3AC0"/>
    <w:rsid w:val="00DE5495"/>
    <w:rsid w:val="00DE5ECB"/>
    <w:rsid w:val="00DF124C"/>
    <w:rsid w:val="00DF38C2"/>
    <w:rsid w:val="00DF3C36"/>
    <w:rsid w:val="00DF6DF2"/>
    <w:rsid w:val="00E0013D"/>
    <w:rsid w:val="00E025DF"/>
    <w:rsid w:val="00E03F4F"/>
    <w:rsid w:val="00E060BC"/>
    <w:rsid w:val="00E14CFC"/>
    <w:rsid w:val="00E15D3B"/>
    <w:rsid w:val="00E249EA"/>
    <w:rsid w:val="00E278EC"/>
    <w:rsid w:val="00E301FB"/>
    <w:rsid w:val="00E33465"/>
    <w:rsid w:val="00E35B8A"/>
    <w:rsid w:val="00E40128"/>
    <w:rsid w:val="00E41E6B"/>
    <w:rsid w:val="00E424E1"/>
    <w:rsid w:val="00E42503"/>
    <w:rsid w:val="00E442B2"/>
    <w:rsid w:val="00E45DC2"/>
    <w:rsid w:val="00E4640A"/>
    <w:rsid w:val="00E54759"/>
    <w:rsid w:val="00E5539E"/>
    <w:rsid w:val="00E628FD"/>
    <w:rsid w:val="00E70667"/>
    <w:rsid w:val="00E75A8F"/>
    <w:rsid w:val="00E86D16"/>
    <w:rsid w:val="00E947F4"/>
    <w:rsid w:val="00EA6273"/>
    <w:rsid w:val="00EA7255"/>
    <w:rsid w:val="00EB2384"/>
    <w:rsid w:val="00EB433F"/>
    <w:rsid w:val="00EB589D"/>
    <w:rsid w:val="00EC1290"/>
    <w:rsid w:val="00EC1877"/>
    <w:rsid w:val="00EC288B"/>
    <w:rsid w:val="00EC33BC"/>
    <w:rsid w:val="00EC6510"/>
    <w:rsid w:val="00ED0BD6"/>
    <w:rsid w:val="00ED153B"/>
    <w:rsid w:val="00ED68BA"/>
    <w:rsid w:val="00ED7659"/>
    <w:rsid w:val="00ED767F"/>
    <w:rsid w:val="00EE0DB4"/>
    <w:rsid w:val="00EE2A8C"/>
    <w:rsid w:val="00EE3389"/>
    <w:rsid w:val="00EE7165"/>
    <w:rsid w:val="00EF6340"/>
    <w:rsid w:val="00F036E9"/>
    <w:rsid w:val="00F1667D"/>
    <w:rsid w:val="00F21148"/>
    <w:rsid w:val="00F220DF"/>
    <w:rsid w:val="00F22E1E"/>
    <w:rsid w:val="00F24F1B"/>
    <w:rsid w:val="00F32331"/>
    <w:rsid w:val="00F35925"/>
    <w:rsid w:val="00F37354"/>
    <w:rsid w:val="00F428BF"/>
    <w:rsid w:val="00F4353B"/>
    <w:rsid w:val="00F44BD6"/>
    <w:rsid w:val="00F4742F"/>
    <w:rsid w:val="00F5166E"/>
    <w:rsid w:val="00F5724C"/>
    <w:rsid w:val="00F624DF"/>
    <w:rsid w:val="00F65D56"/>
    <w:rsid w:val="00F726C1"/>
    <w:rsid w:val="00F72DC9"/>
    <w:rsid w:val="00F74AD9"/>
    <w:rsid w:val="00F77A49"/>
    <w:rsid w:val="00F85B6D"/>
    <w:rsid w:val="00F86F30"/>
    <w:rsid w:val="00F90660"/>
    <w:rsid w:val="00F915B6"/>
    <w:rsid w:val="00F944DB"/>
    <w:rsid w:val="00F95B07"/>
    <w:rsid w:val="00F97E61"/>
    <w:rsid w:val="00FA366D"/>
    <w:rsid w:val="00FA4534"/>
    <w:rsid w:val="00FA4904"/>
    <w:rsid w:val="00FB0C9C"/>
    <w:rsid w:val="00FD065C"/>
    <w:rsid w:val="00FD28B3"/>
    <w:rsid w:val="00FD4B6F"/>
    <w:rsid w:val="00FE0090"/>
    <w:rsid w:val="00FE07AC"/>
    <w:rsid w:val="00FE44D1"/>
    <w:rsid w:val="00FE58E0"/>
    <w:rsid w:val="00FE77F4"/>
    <w:rsid w:val="00FF7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39FC098"/>
  <w15:chartTrackingRefBased/>
  <w15:docId w15:val="{3D5DE2E8-8A27-431F-B92A-40CB754F9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09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E7A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E7AF9"/>
  </w:style>
  <w:style w:type="paragraph" w:styleId="Piedepgina">
    <w:name w:val="footer"/>
    <w:basedOn w:val="Normal"/>
    <w:link w:val="PiedepginaCar"/>
    <w:uiPriority w:val="99"/>
    <w:unhideWhenUsed/>
    <w:rsid w:val="003E7A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E7AF9"/>
  </w:style>
  <w:style w:type="table" w:styleId="Tablaconcuadrcula">
    <w:name w:val="Table Grid"/>
    <w:basedOn w:val="Tablanormal"/>
    <w:uiPriority w:val="39"/>
    <w:rsid w:val="003E7A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aliases w:val="Fundamentacion,Lista vistosa - Énfasis 11,Bulleted List,Lista media 2 - Énfasis 41,Cita Pie de Página,titulo,Titulo de Fígura,TITULO A,Cuadrícula mediana 1 - Énfasis 21,SubPárrafo de lista,Párrafo Normal,P?rrafo de lista,P?rrafo Normal"/>
    <w:basedOn w:val="Normal"/>
    <w:link w:val="PrrafodelistaCar"/>
    <w:uiPriority w:val="34"/>
    <w:qFormat/>
    <w:rsid w:val="006826B9"/>
    <w:pPr>
      <w:ind w:left="720"/>
      <w:contextualSpacing/>
    </w:pPr>
  </w:style>
  <w:style w:type="character" w:customStyle="1" w:styleId="PrrafodelistaCar">
    <w:name w:val="Párrafo de lista Car"/>
    <w:aliases w:val="Fundamentacion Car,Lista vistosa - Énfasis 11 Car,Bulleted List Car,Lista media 2 - Énfasis 41 Car,Cita Pie de Página Car,titulo Car,Titulo de Fígura Car,TITULO A Car,Cuadrícula mediana 1 - Énfasis 21 Car,SubPárrafo de lista Car"/>
    <w:link w:val="Prrafodelista"/>
    <w:uiPriority w:val="34"/>
    <w:qFormat/>
    <w:locked/>
    <w:rsid w:val="003A7BDE"/>
  </w:style>
  <w:style w:type="character" w:styleId="Hipervnculo">
    <w:name w:val="Hyperlink"/>
    <w:basedOn w:val="Fuentedeprrafopredeter"/>
    <w:uiPriority w:val="99"/>
    <w:unhideWhenUsed/>
    <w:rsid w:val="003A7BDE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A24088"/>
    <w:rPr>
      <w:color w:val="954F72" w:themeColor="followed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AB071C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ED153B"/>
    <w:rPr>
      <w:color w:val="605E5C"/>
      <w:shd w:val="clear" w:color="auto" w:fill="E1DFDD"/>
    </w:rPr>
  </w:style>
  <w:style w:type="paragraph" w:styleId="Sinespaciado">
    <w:name w:val="No Spacing"/>
    <w:uiPriority w:val="1"/>
    <w:qFormat/>
    <w:rsid w:val="004420F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47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9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80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3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13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8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09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9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9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99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05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3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81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14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18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0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35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53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2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6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4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8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3.svg"/><Relationship Id="rId1" Type="http://schemas.openxmlformats.org/officeDocument/2006/relationships/image" Target="media/image2.png"/><Relationship Id="rId4" Type="http://schemas.openxmlformats.org/officeDocument/2006/relationships/image" Target="media/image5.sv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3a0c167-8d6b-4ea0-8935-32389d198002">
      <UserInfo>
        <DisplayName>JOSHUA FERNANDO USHINAHUA COBLENTZ</DisplayName>
        <AccountId>34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DF02966132CF144966A273C393FA1B3" ma:contentTypeVersion="14" ma:contentTypeDescription="Crear nuevo documento." ma:contentTypeScope="" ma:versionID="5a8e4e8f7c48d523bfabe7945db1ca22">
  <xsd:schema xmlns:xsd="http://www.w3.org/2001/XMLSchema" xmlns:xs="http://www.w3.org/2001/XMLSchema" xmlns:p="http://schemas.microsoft.com/office/2006/metadata/properties" xmlns:ns3="9b48f235-6540-4458-aff8-68a472aa6ac1" xmlns:ns4="93a0c167-8d6b-4ea0-8935-32389d198002" targetNamespace="http://schemas.microsoft.com/office/2006/metadata/properties" ma:root="true" ma:fieldsID="1327d2878447e1cc9c7d4ef0fcd09172" ns3:_="" ns4:_="">
    <xsd:import namespace="9b48f235-6540-4458-aff8-68a472aa6ac1"/>
    <xsd:import namespace="93a0c167-8d6b-4ea0-8935-32389d19800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48f235-6540-4458-aff8-68a472aa6a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a0c167-8d6b-4ea0-8935-32389d19800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DA214-5B3F-4F77-AE96-59B3F82CA9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1D442F-96C4-419F-9D94-BF9A0EAE2AB9}">
  <ds:schemaRefs>
    <ds:schemaRef ds:uri="http://schemas.microsoft.com/office/2006/metadata/properties"/>
    <ds:schemaRef ds:uri="http://schemas.microsoft.com/office/infopath/2007/PartnerControls"/>
    <ds:schemaRef ds:uri="93a0c167-8d6b-4ea0-8935-32389d198002"/>
  </ds:schemaRefs>
</ds:datastoreItem>
</file>

<file path=customXml/itemProps3.xml><?xml version="1.0" encoding="utf-8"?>
<ds:datastoreItem xmlns:ds="http://schemas.openxmlformats.org/officeDocument/2006/customXml" ds:itemID="{948593F7-589D-458F-AF3D-2660386A69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48f235-6540-4458-aff8-68a472aa6ac1"/>
    <ds:schemaRef ds:uri="93a0c167-8d6b-4ea0-8935-32389d1980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42D9F8-0644-47B6-ACCE-7A0E3A63F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1338</TotalTime>
  <Pages>1</Pages>
  <Words>474</Words>
  <Characters>2612</Characters>
  <Application>Microsoft Office Word</Application>
  <DocSecurity>0</DocSecurity>
  <Lines>21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DIFOCA 06</dc:creator>
  <cp:keywords/>
  <dc:description/>
  <cp:lastModifiedBy>DIFOCA 01</cp:lastModifiedBy>
  <cp:revision>44</cp:revision>
  <cp:lastPrinted>2022-10-04T23:09:00Z</cp:lastPrinted>
  <dcterms:created xsi:type="dcterms:W3CDTF">2022-12-08T00:01:00Z</dcterms:created>
  <dcterms:modified xsi:type="dcterms:W3CDTF">2022-12-21T15:36:00Z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0x0101002DF02966132CF144966A273C393FA1B3</vt:lpwstr>
  </property>
</Properties>
</file>